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61" w:rsidRDefault="00274C61">
      <w:pPr>
        <w:pStyle w:val="ConsPlusTitlePage"/>
      </w:pPr>
      <w:bookmarkStart w:id="0" w:name="_GoBack"/>
      <w:bookmarkEnd w:id="0"/>
      <w:r>
        <w:br/>
      </w:r>
    </w:p>
    <w:p w:rsidR="00274C61" w:rsidRDefault="00274C61">
      <w:pPr>
        <w:pStyle w:val="ConsPlusNormal"/>
        <w:jc w:val="both"/>
      </w:pPr>
    </w:p>
    <w:p w:rsidR="00274C61" w:rsidRDefault="00274C61">
      <w:pPr>
        <w:pStyle w:val="ConsPlusTitle"/>
        <w:jc w:val="center"/>
      </w:pPr>
      <w:r>
        <w:t>ПРАВИТЕЛЬСТВО УЛЬЯНОВСКОЙ ОБЛАСТИ</w:t>
      </w:r>
    </w:p>
    <w:p w:rsidR="00274C61" w:rsidRDefault="00274C61">
      <w:pPr>
        <w:pStyle w:val="ConsPlusTitle"/>
        <w:jc w:val="center"/>
      </w:pPr>
    </w:p>
    <w:p w:rsidR="00274C61" w:rsidRDefault="00274C61">
      <w:pPr>
        <w:pStyle w:val="ConsPlusTitle"/>
        <w:jc w:val="center"/>
      </w:pPr>
      <w:r>
        <w:t>ПОСТАНОВЛЕНИЕ</w:t>
      </w:r>
    </w:p>
    <w:p w:rsidR="00274C61" w:rsidRDefault="00274C61">
      <w:pPr>
        <w:pStyle w:val="ConsPlusTitle"/>
        <w:jc w:val="center"/>
      </w:pPr>
      <w:r>
        <w:t>от 28 октября 2014 г. N 491-П</w:t>
      </w:r>
    </w:p>
    <w:p w:rsidR="00274C61" w:rsidRDefault="00274C61">
      <w:pPr>
        <w:pStyle w:val="ConsPlusTitle"/>
        <w:jc w:val="center"/>
      </w:pPr>
    </w:p>
    <w:p w:rsidR="00274C61" w:rsidRDefault="00274C61">
      <w:pPr>
        <w:pStyle w:val="ConsPlusTitle"/>
        <w:jc w:val="center"/>
      </w:pPr>
      <w:r>
        <w:t>ОБ УТВЕРЖДЕНИИ ПОРЯДКА</w:t>
      </w:r>
    </w:p>
    <w:p w:rsidR="00274C61" w:rsidRDefault="00274C61">
      <w:pPr>
        <w:pStyle w:val="ConsPlusTitle"/>
        <w:jc w:val="center"/>
      </w:pPr>
      <w:r>
        <w:t>ПРЕДОСТАВЛЕНИЯ И РАСХОДОВАНИЯ СУБСИДИЙ, ПРЕДУСМОТРЕННЫХ</w:t>
      </w:r>
    </w:p>
    <w:p w:rsidR="00274C61" w:rsidRDefault="00274C61">
      <w:pPr>
        <w:pStyle w:val="ConsPlusTitle"/>
        <w:jc w:val="center"/>
      </w:pPr>
      <w:r>
        <w:t>В ОБЛАСТНОМ БЮДЖЕТЕ УЛЬЯНОВСКОЙ ОБЛАСТИ БЮДЖЕТАМ</w:t>
      </w:r>
    </w:p>
    <w:p w:rsidR="00274C61" w:rsidRDefault="00274C61">
      <w:pPr>
        <w:pStyle w:val="ConsPlusTitle"/>
        <w:jc w:val="center"/>
      </w:pPr>
      <w:r>
        <w:t>МУНИЦИПАЛЬНЫХ ОБРАЗОВАНИЙ УЛЬЯНОВСКОЙ ОБЛАСТИ</w:t>
      </w:r>
    </w:p>
    <w:p w:rsidR="00274C61" w:rsidRDefault="00274C61">
      <w:pPr>
        <w:pStyle w:val="ConsPlusTitle"/>
        <w:jc w:val="center"/>
      </w:pPr>
      <w:r>
        <w:t xml:space="preserve">НА ОСУЩЕСТВЛЕНИЕ КАПИТАЛЬНОГО РЕМОНТА </w:t>
      </w:r>
      <w:proofErr w:type="gramStart"/>
      <w:r>
        <w:t>ГИДРОТЕХНИЧЕСКИХ</w:t>
      </w:r>
      <w:proofErr w:type="gramEnd"/>
    </w:p>
    <w:p w:rsidR="00274C61" w:rsidRDefault="00274C61">
      <w:pPr>
        <w:pStyle w:val="ConsPlusTitle"/>
        <w:jc w:val="center"/>
      </w:pPr>
      <w:r>
        <w:t>СООРУЖЕНИЙ, БЛАГОУСТРОЙСТВО РОДНИКОВ В УЛЬЯНОВСКОЙ ОБЛАСТИ,</w:t>
      </w:r>
    </w:p>
    <w:p w:rsidR="00274C61" w:rsidRDefault="00274C61">
      <w:pPr>
        <w:pStyle w:val="ConsPlusTitle"/>
        <w:jc w:val="center"/>
      </w:pPr>
      <w:r>
        <w:t xml:space="preserve">ИСПОЛЬЗУЕМЫХ НАСЕЛЕНИЕМ В КАЧЕСТВЕ ИСТОЧНИКОВ </w:t>
      </w:r>
      <w:proofErr w:type="gramStart"/>
      <w:r>
        <w:t>ПИТЬЕВОГО</w:t>
      </w:r>
      <w:proofErr w:type="gramEnd"/>
    </w:p>
    <w:p w:rsidR="00274C61" w:rsidRDefault="00274C61">
      <w:pPr>
        <w:pStyle w:val="ConsPlusTitle"/>
        <w:jc w:val="center"/>
      </w:pPr>
      <w:r>
        <w:t>ВОДОСНАБЖЕНИЯ, В РАМКАХ ПОДПРОГРАММЫ "РАЗВИТИЕ</w:t>
      </w:r>
    </w:p>
    <w:p w:rsidR="00274C61" w:rsidRDefault="00274C61">
      <w:pPr>
        <w:pStyle w:val="ConsPlusTitle"/>
        <w:jc w:val="center"/>
      </w:pPr>
      <w:r>
        <w:t>ВОДОХОЗЯЙСТВЕННОГО КОМПЛЕКСА" ГОСУДАРСТВЕННОЙ ПРОГРАММЫ</w:t>
      </w:r>
    </w:p>
    <w:p w:rsidR="00274C61" w:rsidRDefault="00274C61">
      <w:pPr>
        <w:pStyle w:val="ConsPlusTitle"/>
        <w:jc w:val="center"/>
      </w:pPr>
      <w:r>
        <w:t>УЛЬЯНОВСКОЙ ОБЛАСТИ "ОХРАНА ОКРУЖАЮЩЕЙ СРЕДЫ</w:t>
      </w:r>
    </w:p>
    <w:p w:rsidR="00274C61" w:rsidRDefault="00274C61">
      <w:pPr>
        <w:pStyle w:val="ConsPlusTitle"/>
        <w:jc w:val="center"/>
      </w:pPr>
      <w:r>
        <w:t xml:space="preserve">И ВОССТАНОВЛЕНИЕ ПРИРОДНЫХ РЕСУРСОВ </w:t>
      </w:r>
      <w:proofErr w:type="gramStart"/>
      <w:r>
        <w:t>В</w:t>
      </w:r>
      <w:proofErr w:type="gramEnd"/>
    </w:p>
    <w:p w:rsidR="00274C61" w:rsidRDefault="00274C61">
      <w:pPr>
        <w:pStyle w:val="ConsPlusTitle"/>
        <w:jc w:val="center"/>
      </w:pPr>
      <w:r>
        <w:t>УЛЬЯНОВСКОЙ ОБЛАСТИ НА 2014 - 2020 ГОДЫ"</w:t>
      </w:r>
    </w:p>
    <w:p w:rsidR="00274C61" w:rsidRDefault="00274C61">
      <w:pPr>
        <w:pStyle w:val="ConsPlusNormal"/>
        <w:jc w:val="center"/>
      </w:pPr>
      <w:r>
        <w:t>Список изменяющих документов</w:t>
      </w:r>
    </w:p>
    <w:p w:rsidR="00274C61" w:rsidRDefault="00274C61">
      <w:pPr>
        <w:pStyle w:val="ConsPlusNormal"/>
        <w:jc w:val="center"/>
      </w:pPr>
      <w:proofErr w:type="gramStart"/>
      <w:r>
        <w:t>(в ред. постановлений Правительства Ульяновской области</w:t>
      </w:r>
      <w:proofErr w:type="gramEnd"/>
    </w:p>
    <w:p w:rsidR="00274C61" w:rsidRDefault="00274C61">
      <w:pPr>
        <w:pStyle w:val="ConsPlusNormal"/>
        <w:jc w:val="center"/>
      </w:pPr>
      <w:r>
        <w:t xml:space="preserve">от 28.07.2015 </w:t>
      </w:r>
      <w:hyperlink r:id="rId5" w:history="1">
        <w:r>
          <w:rPr>
            <w:color w:val="0000FF"/>
          </w:rPr>
          <w:t>N 357-П</w:t>
        </w:r>
      </w:hyperlink>
      <w:r>
        <w:t xml:space="preserve">, от 24.12.2015 </w:t>
      </w:r>
      <w:hyperlink r:id="rId6" w:history="1">
        <w:r>
          <w:rPr>
            <w:color w:val="0000FF"/>
          </w:rPr>
          <w:t>N 697-П</w:t>
        </w:r>
      </w:hyperlink>
      <w:r>
        <w:t xml:space="preserve">, от 16.05.2016 </w:t>
      </w:r>
      <w:hyperlink r:id="rId7" w:history="1">
        <w:r>
          <w:rPr>
            <w:color w:val="0000FF"/>
          </w:rPr>
          <w:t>N 216-П</w:t>
        </w:r>
      </w:hyperlink>
      <w:r>
        <w:t>)</w:t>
      </w:r>
    </w:p>
    <w:p w:rsidR="00274C61" w:rsidRDefault="00274C61">
      <w:pPr>
        <w:pStyle w:val="ConsPlusNormal"/>
        <w:jc w:val="both"/>
      </w:pPr>
    </w:p>
    <w:p w:rsidR="00274C61" w:rsidRDefault="00274C61">
      <w:pPr>
        <w:pStyle w:val="ConsPlusNormal"/>
        <w:ind w:firstLine="540"/>
        <w:jc w:val="both"/>
      </w:pPr>
      <w:proofErr w:type="gramStart"/>
      <w:r>
        <w:t xml:space="preserve">В соответствии со </w:t>
      </w:r>
      <w:hyperlink r:id="rId8" w:history="1">
        <w:r>
          <w:rPr>
            <w:color w:val="0000FF"/>
          </w:rPr>
          <w:t>статьей 139</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Ульяновской области от 27.03.2015 N 126-П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в целях реализации мероприятия по осуществлению капитального ремонта гидротехнических сооружений в рамках </w:t>
      </w:r>
      <w:hyperlink r:id="rId10" w:history="1">
        <w:r>
          <w:rPr>
            <w:color w:val="0000FF"/>
          </w:rPr>
          <w:t>подпрограммы</w:t>
        </w:r>
      </w:hyperlink>
      <w:r>
        <w:t xml:space="preserve"> "Развитие водохозяйственного комплекса" государственной программы Ульяновской области "Охрана окружающей среды и восстановление природных ресурсов</w:t>
      </w:r>
      <w:proofErr w:type="gramEnd"/>
      <w:r>
        <w:t xml:space="preserve"> в Ульяновской области на 2014 - 2020 годы", утвержденной постановлением Правительства Ульяновской области от 11.09.2013 N 37/415-П "Об утверждении государственной программы Ульяновской области "Охрана окружающей среды и восстановление природных ресурсов в Ульяновской области на 2014 - 2020 годы", Правительство Ульяновской области постановляет:</w:t>
      </w:r>
    </w:p>
    <w:p w:rsidR="00274C61" w:rsidRDefault="00274C61">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24.12.2015 N 697-П)</w:t>
      </w:r>
    </w:p>
    <w:p w:rsidR="00274C61" w:rsidRDefault="00274C61">
      <w:pPr>
        <w:pStyle w:val="ConsPlusNormal"/>
        <w:ind w:firstLine="540"/>
        <w:jc w:val="both"/>
      </w:pPr>
      <w:r>
        <w:t xml:space="preserve">1. </w:t>
      </w:r>
      <w:proofErr w:type="gramStart"/>
      <w:r>
        <w:t xml:space="preserve">Утвердить прилагаемый </w:t>
      </w:r>
      <w:hyperlink w:anchor="P52" w:history="1">
        <w:r>
          <w:rPr>
            <w:color w:val="0000FF"/>
          </w:rPr>
          <w:t>Порядок</w:t>
        </w:r>
      </w:hyperlink>
      <w:r>
        <w:t xml:space="preserve"> 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осуществление капитального ремонта гидротехнических сооружений, благоустройство родников в Ульяновской области, используемых населением в качестве источников питьевого водоснабжения, в рамках </w:t>
      </w:r>
      <w:hyperlink r:id="rId12" w:history="1">
        <w:r>
          <w:rPr>
            <w:color w:val="0000FF"/>
          </w:rPr>
          <w:t>подпрограммы</w:t>
        </w:r>
      </w:hyperlink>
      <w:r>
        <w:t xml:space="preserve"> "Развитие водохозяйственного комплекса" государственной программы Ульяновской области "Охрана окружающей среды и восстановление природных ресурсов в Ульяновской области на 2014 - 2020 годы</w:t>
      </w:r>
      <w:proofErr w:type="gramEnd"/>
      <w:r>
        <w:t>".</w:t>
      </w:r>
    </w:p>
    <w:p w:rsidR="00274C61" w:rsidRDefault="00274C6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сельского, лесного хозяйства и природных ресурсов Ульяновской области на указанные цели.</w:t>
      </w:r>
    </w:p>
    <w:p w:rsidR="00274C61" w:rsidRDefault="00274C61">
      <w:pPr>
        <w:pStyle w:val="ConsPlusNormal"/>
        <w:ind w:firstLine="540"/>
        <w:jc w:val="both"/>
      </w:pPr>
      <w:r>
        <w:t>3. Признать утратившими силу:</w:t>
      </w:r>
    </w:p>
    <w:p w:rsidR="00274C61" w:rsidRDefault="00FD2F02">
      <w:pPr>
        <w:pStyle w:val="ConsPlusNormal"/>
        <w:ind w:firstLine="540"/>
        <w:jc w:val="both"/>
      </w:pPr>
      <w:hyperlink r:id="rId14" w:history="1">
        <w:r w:rsidR="00274C61">
          <w:rPr>
            <w:color w:val="0000FF"/>
          </w:rPr>
          <w:t>постановление</w:t>
        </w:r>
      </w:hyperlink>
      <w:r w:rsidR="00274C61">
        <w:t xml:space="preserve"> Правительства Ульяновской области от 21.12.2007 N 493 "О Порядке финансирования из областного бюджета Ульяновской области мероприятий областной целевой программы "Охрана окружающей среды Ульяновской области на 2007 - 2013 годы";</w:t>
      </w:r>
    </w:p>
    <w:p w:rsidR="00274C61" w:rsidRDefault="00FD2F02">
      <w:pPr>
        <w:pStyle w:val="ConsPlusNormal"/>
        <w:ind w:firstLine="540"/>
        <w:jc w:val="both"/>
      </w:pPr>
      <w:hyperlink r:id="rId15" w:history="1">
        <w:r w:rsidR="00274C61">
          <w:rPr>
            <w:color w:val="0000FF"/>
          </w:rPr>
          <w:t>постановление</w:t>
        </w:r>
      </w:hyperlink>
      <w:r w:rsidR="00274C61">
        <w:t xml:space="preserve"> Правительства Ульяновской области от 18.03.2009 N 100-П "О внесении </w:t>
      </w:r>
      <w:r w:rsidR="00274C61">
        <w:lastRenderedPageBreak/>
        <w:t>изменений в постановление Правительства Ульяновской области от 21.12.2007 N 493";</w:t>
      </w:r>
    </w:p>
    <w:p w:rsidR="00274C61" w:rsidRDefault="00FD2F02">
      <w:pPr>
        <w:pStyle w:val="ConsPlusNormal"/>
        <w:ind w:firstLine="540"/>
        <w:jc w:val="both"/>
      </w:pPr>
      <w:hyperlink r:id="rId16" w:history="1">
        <w:r w:rsidR="00274C61">
          <w:rPr>
            <w:color w:val="0000FF"/>
          </w:rPr>
          <w:t>пункт 8</w:t>
        </w:r>
      </w:hyperlink>
      <w:r w:rsidR="00274C61">
        <w:t xml:space="preserve"> постановления Правительства Ульяновской области от 13.10.2009 N 353-П "О внесении изменений в отдельные нормативные правовые акты Правительства Ульяновской области";</w:t>
      </w:r>
    </w:p>
    <w:p w:rsidR="00274C61" w:rsidRDefault="00FD2F02">
      <w:pPr>
        <w:pStyle w:val="ConsPlusNormal"/>
        <w:ind w:firstLine="540"/>
        <w:jc w:val="both"/>
      </w:pPr>
      <w:hyperlink r:id="rId17" w:history="1">
        <w:r w:rsidR="00274C61">
          <w:rPr>
            <w:color w:val="0000FF"/>
          </w:rPr>
          <w:t>постановление</w:t>
        </w:r>
      </w:hyperlink>
      <w:r w:rsidR="00274C61">
        <w:t xml:space="preserve"> Правительства Ульяновской области от 12.02.2010 N 47-П "О внесении изменений в постановление Правительства Ульяновской области от 21.12.2007 N 493";</w:t>
      </w:r>
    </w:p>
    <w:p w:rsidR="00274C61" w:rsidRDefault="00FD2F02">
      <w:pPr>
        <w:pStyle w:val="ConsPlusNormal"/>
        <w:ind w:firstLine="540"/>
        <w:jc w:val="both"/>
      </w:pPr>
      <w:hyperlink r:id="rId18" w:history="1">
        <w:r w:rsidR="00274C61">
          <w:rPr>
            <w:color w:val="0000FF"/>
          </w:rPr>
          <w:t>постановление</w:t>
        </w:r>
      </w:hyperlink>
      <w:r w:rsidR="00274C61">
        <w:t xml:space="preserve"> Правительства Ульяновской области от 04.07.2011 N 300-П "О внесении изменений в постановление Правительства Ульяновской области от 21.12.2007 N 493";</w:t>
      </w:r>
    </w:p>
    <w:p w:rsidR="00274C61" w:rsidRDefault="00FD2F02">
      <w:pPr>
        <w:pStyle w:val="ConsPlusNormal"/>
        <w:ind w:firstLine="540"/>
        <w:jc w:val="both"/>
      </w:pPr>
      <w:hyperlink r:id="rId19" w:history="1">
        <w:r w:rsidR="00274C61">
          <w:rPr>
            <w:color w:val="0000FF"/>
          </w:rPr>
          <w:t>постановление</w:t>
        </w:r>
      </w:hyperlink>
      <w:r w:rsidR="00274C61">
        <w:t xml:space="preserve"> Правительства Ульяновской области от 01.06.2012 N 267-П "О внесении изменений в постановление Правительства Ульяновской области от 21.12.2007 N 493";</w:t>
      </w:r>
    </w:p>
    <w:p w:rsidR="00274C61" w:rsidRDefault="00FD2F02">
      <w:pPr>
        <w:pStyle w:val="ConsPlusNormal"/>
        <w:ind w:firstLine="540"/>
        <w:jc w:val="both"/>
      </w:pPr>
      <w:hyperlink r:id="rId20" w:history="1">
        <w:r w:rsidR="00274C61">
          <w:rPr>
            <w:color w:val="0000FF"/>
          </w:rPr>
          <w:t>абзацы девятый</w:t>
        </w:r>
      </w:hyperlink>
      <w:r w:rsidR="00274C61">
        <w:t xml:space="preserve">, </w:t>
      </w:r>
      <w:hyperlink r:id="rId21" w:history="1">
        <w:r w:rsidR="00274C61">
          <w:rPr>
            <w:color w:val="0000FF"/>
          </w:rPr>
          <w:t>тринадцатый</w:t>
        </w:r>
      </w:hyperlink>
      <w:r w:rsidR="00274C61">
        <w:t xml:space="preserve">, </w:t>
      </w:r>
      <w:hyperlink r:id="rId22" w:history="1">
        <w:r w:rsidR="00274C61">
          <w:rPr>
            <w:color w:val="0000FF"/>
          </w:rPr>
          <w:t>двадцать третий</w:t>
        </w:r>
      </w:hyperlink>
      <w:r w:rsidR="00274C61">
        <w:t xml:space="preserve"> и </w:t>
      </w:r>
      <w:hyperlink r:id="rId23" w:history="1">
        <w:r w:rsidR="00274C61">
          <w:rPr>
            <w:color w:val="0000FF"/>
          </w:rPr>
          <w:t>тридцать четвертый</w:t>
        </w:r>
      </w:hyperlink>
      <w:r w:rsidR="00274C61">
        <w:t xml:space="preserve"> постановления Правительства Ульяновской области от 26.06.2013 N 255-П "О признании </w:t>
      </w:r>
      <w:proofErr w:type="gramStart"/>
      <w:r w:rsidR="00274C61">
        <w:t>утратившими</w:t>
      </w:r>
      <w:proofErr w:type="gramEnd"/>
      <w:r w:rsidR="00274C61">
        <w:t xml:space="preserve"> силу постановлений (отдельных положений постановлений) Правительства Ульяновской области";</w:t>
      </w:r>
    </w:p>
    <w:p w:rsidR="00274C61" w:rsidRDefault="00FD2F02">
      <w:pPr>
        <w:pStyle w:val="ConsPlusNormal"/>
        <w:ind w:firstLine="540"/>
        <w:jc w:val="both"/>
      </w:pPr>
      <w:hyperlink r:id="rId24" w:history="1">
        <w:r w:rsidR="00274C61">
          <w:rPr>
            <w:color w:val="0000FF"/>
          </w:rPr>
          <w:t>постановление</w:t>
        </w:r>
      </w:hyperlink>
      <w:r w:rsidR="00274C61">
        <w:t xml:space="preserve"> Правительства Ульяновской области от 01.07.2013 N 274-П "О внесении изменения в постановление Правительства Ульяновской области от 21.12.2007 N 493";</w:t>
      </w:r>
    </w:p>
    <w:p w:rsidR="00274C61" w:rsidRDefault="00FD2F02">
      <w:pPr>
        <w:pStyle w:val="ConsPlusNormal"/>
        <w:ind w:firstLine="540"/>
        <w:jc w:val="both"/>
      </w:pPr>
      <w:hyperlink r:id="rId25" w:history="1">
        <w:r w:rsidR="00274C61">
          <w:rPr>
            <w:color w:val="0000FF"/>
          </w:rPr>
          <w:t>постановление</w:t>
        </w:r>
      </w:hyperlink>
      <w:r w:rsidR="00274C61">
        <w:t xml:space="preserve"> Правительства Ульяновской области от 20.09.2013 N 434-П "О внесении изменений в постановление Правительства Ульяновской области от 21.12.2007 N 493".</w:t>
      </w:r>
    </w:p>
    <w:p w:rsidR="00274C61" w:rsidRDefault="00274C61">
      <w:pPr>
        <w:pStyle w:val="ConsPlusNormal"/>
        <w:jc w:val="both"/>
      </w:pPr>
    </w:p>
    <w:p w:rsidR="00274C61" w:rsidRDefault="00274C61">
      <w:pPr>
        <w:pStyle w:val="ConsPlusNormal"/>
        <w:jc w:val="right"/>
      </w:pPr>
      <w:r>
        <w:t>Губернатор - Председатель</w:t>
      </w:r>
    </w:p>
    <w:p w:rsidR="00274C61" w:rsidRDefault="00274C61">
      <w:pPr>
        <w:pStyle w:val="ConsPlusNormal"/>
        <w:jc w:val="right"/>
      </w:pPr>
      <w:r>
        <w:t>Правительства</w:t>
      </w:r>
    </w:p>
    <w:p w:rsidR="00274C61" w:rsidRDefault="00274C61">
      <w:pPr>
        <w:pStyle w:val="ConsPlusNormal"/>
        <w:jc w:val="right"/>
      </w:pPr>
      <w:r>
        <w:t>Ульяновской области</w:t>
      </w:r>
    </w:p>
    <w:p w:rsidR="00274C61" w:rsidRDefault="00274C61">
      <w:pPr>
        <w:pStyle w:val="ConsPlusNormal"/>
        <w:jc w:val="right"/>
      </w:pPr>
      <w:r>
        <w:t>С.И.МОРОЗОВ</w:t>
      </w: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right"/>
      </w:pPr>
      <w:r>
        <w:t>Утвержден</w:t>
      </w:r>
    </w:p>
    <w:p w:rsidR="00274C61" w:rsidRDefault="00274C61">
      <w:pPr>
        <w:pStyle w:val="ConsPlusNormal"/>
        <w:jc w:val="right"/>
      </w:pPr>
      <w:r>
        <w:t>постановлением</w:t>
      </w:r>
    </w:p>
    <w:p w:rsidR="00274C61" w:rsidRDefault="00274C61">
      <w:pPr>
        <w:pStyle w:val="ConsPlusNormal"/>
        <w:jc w:val="right"/>
      </w:pPr>
      <w:r>
        <w:t>Правительства Ульяновской области</w:t>
      </w:r>
    </w:p>
    <w:p w:rsidR="00274C61" w:rsidRDefault="00274C61">
      <w:pPr>
        <w:pStyle w:val="ConsPlusNormal"/>
        <w:jc w:val="right"/>
      </w:pPr>
      <w:r>
        <w:t>от 28 октября 2014 г. N 491-П</w:t>
      </w:r>
    </w:p>
    <w:p w:rsidR="00274C61" w:rsidRDefault="00274C61">
      <w:pPr>
        <w:pStyle w:val="ConsPlusNormal"/>
        <w:jc w:val="both"/>
      </w:pPr>
    </w:p>
    <w:p w:rsidR="00274C61" w:rsidRDefault="00274C61">
      <w:pPr>
        <w:pStyle w:val="ConsPlusTitle"/>
        <w:jc w:val="center"/>
      </w:pPr>
      <w:bookmarkStart w:id="1" w:name="P52"/>
      <w:bookmarkEnd w:id="1"/>
      <w:r>
        <w:t>ПОРЯДОК</w:t>
      </w:r>
    </w:p>
    <w:p w:rsidR="00274C61" w:rsidRDefault="00274C61">
      <w:pPr>
        <w:pStyle w:val="ConsPlusTitle"/>
        <w:jc w:val="center"/>
      </w:pPr>
      <w:r>
        <w:t>ПРЕДОСТАВЛЕНИЯ И РАСХОДОВАНИЯ СУБСИДИЙ, ПРЕДУСМОТРЕННЫХ</w:t>
      </w:r>
    </w:p>
    <w:p w:rsidR="00274C61" w:rsidRDefault="00274C61">
      <w:pPr>
        <w:pStyle w:val="ConsPlusTitle"/>
        <w:jc w:val="center"/>
      </w:pPr>
      <w:r>
        <w:t>В ОБЛАСТНОМ БЮДЖЕТЕ УЛЬЯНОВСКОЙ ОБЛАСТИ БЮДЖЕТАМ</w:t>
      </w:r>
    </w:p>
    <w:p w:rsidR="00274C61" w:rsidRDefault="00274C61">
      <w:pPr>
        <w:pStyle w:val="ConsPlusTitle"/>
        <w:jc w:val="center"/>
      </w:pPr>
      <w:r>
        <w:t xml:space="preserve">МУНИЦИПАЛЬНЫХ ОБРАЗОВАНИЙ УЛЬЯНОВСКОЙ ОБЛАСТИ </w:t>
      </w:r>
      <w:proofErr w:type="gramStart"/>
      <w:r>
        <w:t>НА</w:t>
      </w:r>
      <w:proofErr w:type="gramEnd"/>
    </w:p>
    <w:p w:rsidR="00274C61" w:rsidRDefault="00274C61">
      <w:pPr>
        <w:pStyle w:val="ConsPlusTitle"/>
        <w:jc w:val="center"/>
      </w:pPr>
      <w:r>
        <w:t xml:space="preserve">ОСУЩЕСТВЛЕНИЕ КАПИТАЛЬНОГО РЕМОНТА </w:t>
      </w:r>
      <w:proofErr w:type="gramStart"/>
      <w:r>
        <w:t>ГИДРОТЕХНИЧЕСКИХ</w:t>
      </w:r>
      <w:proofErr w:type="gramEnd"/>
    </w:p>
    <w:p w:rsidR="00274C61" w:rsidRDefault="00274C61">
      <w:pPr>
        <w:pStyle w:val="ConsPlusTitle"/>
        <w:jc w:val="center"/>
      </w:pPr>
      <w:r>
        <w:t>СООРУЖЕНИЙ, БЛАГОУСТРОЙСТВО РОДНИКОВ В УЛЬЯНОВСКОЙ ОБЛАСТИ,</w:t>
      </w:r>
    </w:p>
    <w:p w:rsidR="00274C61" w:rsidRDefault="00274C61">
      <w:pPr>
        <w:pStyle w:val="ConsPlusTitle"/>
        <w:jc w:val="center"/>
      </w:pPr>
      <w:r>
        <w:t xml:space="preserve">ИСПОЛЬЗУЕМЫХ НАСЕЛЕНИЕМ В КАЧЕСТВЕ ИСТОЧНИКОВ </w:t>
      </w:r>
      <w:proofErr w:type="gramStart"/>
      <w:r>
        <w:t>ПИТЬЕВОГО</w:t>
      </w:r>
      <w:proofErr w:type="gramEnd"/>
    </w:p>
    <w:p w:rsidR="00274C61" w:rsidRDefault="00274C61">
      <w:pPr>
        <w:pStyle w:val="ConsPlusTitle"/>
        <w:jc w:val="center"/>
      </w:pPr>
      <w:r>
        <w:t>ВОДОСНАБЖЕНИЯ, В РАМКАХ ПОДПРОГРАММЫ "РАЗВИТИЕ</w:t>
      </w:r>
    </w:p>
    <w:p w:rsidR="00274C61" w:rsidRDefault="00274C61">
      <w:pPr>
        <w:pStyle w:val="ConsPlusTitle"/>
        <w:jc w:val="center"/>
      </w:pPr>
      <w:r>
        <w:t>ВОДОХОЗЯЙСТВЕННОГО КОМПЛЕКСА" ГОСУДАРСТВЕННОЙ ПРОГРАММЫ</w:t>
      </w:r>
    </w:p>
    <w:p w:rsidR="00274C61" w:rsidRDefault="00274C61">
      <w:pPr>
        <w:pStyle w:val="ConsPlusTitle"/>
        <w:jc w:val="center"/>
      </w:pPr>
      <w:r>
        <w:t>УЛЬЯНОВСКОЙ ОБЛАСТИ "ОХРАНА ОКРУЖАЮЩЕЙ СРЕДЫ И</w:t>
      </w:r>
    </w:p>
    <w:p w:rsidR="00274C61" w:rsidRDefault="00274C61">
      <w:pPr>
        <w:pStyle w:val="ConsPlusTitle"/>
        <w:jc w:val="center"/>
      </w:pPr>
      <w:r>
        <w:t>ВОССТАНОВЛЕНИЕ ПРИРОДНЫХ РЕСУРСОВ В УЛЬЯНОВСКОЙ ОБЛАСТИ</w:t>
      </w:r>
    </w:p>
    <w:p w:rsidR="00274C61" w:rsidRDefault="00274C61">
      <w:pPr>
        <w:pStyle w:val="ConsPlusTitle"/>
        <w:jc w:val="center"/>
      </w:pPr>
      <w:r>
        <w:t>НА 2014 - 2020 ГОДЫ"</w:t>
      </w:r>
    </w:p>
    <w:p w:rsidR="00274C61" w:rsidRDefault="00274C61">
      <w:pPr>
        <w:pStyle w:val="ConsPlusNormal"/>
        <w:jc w:val="center"/>
      </w:pPr>
      <w:r>
        <w:t>Список изменяющих документов</w:t>
      </w:r>
    </w:p>
    <w:p w:rsidR="00274C61" w:rsidRDefault="00274C61">
      <w:pPr>
        <w:pStyle w:val="ConsPlusNormal"/>
        <w:jc w:val="center"/>
      </w:pPr>
      <w:proofErr w:type="gramStart"/>
      <w:r>
        <w:t>(в ред. постановлений Правительства Ульяновской области</w:t>
      </w:r>
      <w:proofErr w:type="gramEnd"/>
    </w:p>
    <w:p w:rsidR="00274C61" w:rsidRDefault="00274C61">
      <w:pPr>
        <w:pStyle w:val="ConsPlusNormal"/>
        <w:jc w:val="center"/>
      </w:pPr>
      <w:r>
        <w:t xml:space="preserve">от 28.07.2015 </w:t>
      </w:r>
      <w:hyperlink r:id="rId26" w:history="1">
        <w:r>
          <w:rPr>
            <w:color w:val="0000FF"/>
          </w:rPr>
          <w:t>N 357-П</w:t>
        </w:r>
      </w:hyperlink>
      <w:r>
        <w:t xml:space="preserve">, от 24.12.2015 </w:t>
      </w:r>
      <w:hyperlink r:id="rId27" w:history="1">
        <w:r>
          <w:rPr>
            <w:color w:val="0000FF"/>
          </w:rPr>
          <w:t>N 697-П</w:t>
        </w:r>
      </w:hyperlink>
      <w:r>
        <w:t xml:space="preserve">, от 16.05.2016 </w:t>
      </w:r>
      <w:hyperlink r:id="rId28" w:history="1">
        <w:r>
          <w:rPr>
            <w:color w:val="0000FF"/>
          </w:rPr>
          <w:t>N 216-П</w:t>
        </w:r>
      </w:hyperlink>
      <w:r>
        <w:t>)</w:t>
      </w:r>
    </w:p>
    <w:p w:rsidR="00274C61" w:rsidRDefault="00274C61">
      <w:pPr>
        <w:pStyle w:val="ConsPlusNormal"/>
        <w:jc w:val="both"/>
      </w:pPr>
    </w:p>
    <w:p w:rsidR="00274C61" w:rsidRDefault="00274C61">
      <w:pPr>
        <w:pStyle w:val="ConsPlusNormal"/>
        <w:ind w:firstLine="540"/>
        <w:jc w:val="both"/>
      </w:pPr>
      <w:r>
        <w:t xml:space="preserve">1. </w:t>
      </w:r>
      <w:proofErr w:type="gramStart"/>
      <w:r>
        <w:t>Настоящий Порядок устанавливает цели и условия предоставления и расходования субсидий, предусмотренных в областном бюджете Ульяновской области (далее - областной бюджет) на текущий финансовый год бюджетам муниципальных образований Ульяновской области (далее - местные бюджеты) на осуществление капитального ремонта гидротехнических сооружений, благоустройство родников (в том числе на увеличение дебита скважин, а также на сооружение колодцев, траншей для перехвата и сбора подземных вод в местах</w:t>
      </w:r>
      <w:proofErr w:type="gramEnd"/>
      <w:r>
        <w:t xml:space="preserve"> </w:t>
      </w:r>
      <w:proofErr w:type="gramStart"/>
      <w:r>
        <w:t xml:space="preserve">их вывода на поверхность) в Ульяновской области, используемых населением в качестве источников питьевого водоснабжения (далее - благоустройство родников в Ульяновской области, используемых населением в качестве источников питьевого водоснабжения), в рамках </w:t>
      </w:r>
      <w:hyperlink r:id="rId29" w:history="1">
        <w:r>
          <w:rPr>
            <w:color w:val="0000FF"/>
          </w:rPr>
          <w:t>подпрограммы</w:t>
        </w:r>
      </w:hyperlink>
      <w:r>
        <w:t xml:space="preserve"> "Развитие водохозяйственного комплекса" государственной программы Ульяновской области "Охрана окружающей среды и восстановление природных ресурсов в Ульяновской области на 2014 - 2020 годы", утвержденной постановлением Правительства Ульяновской области от 11.09.2013 N 37</w:t>
      </w:r>
      <w:proofErr w:type="gramEnd"/>
      <w:r>
        <w:t>/415-П "Об утверждении государственной программы Ульяновской области "Охрана окружающей среды и восстановление природных ресурсов в Ульяновской области на 2014 - 2020 годы" (далее соответственно - Подпрограмма, субсидии).</w:t>
      </w:r>
    </w:p>
    <w:p w:rsidR="00274C61" w:rsidRDefault="00274C61">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 xml:space="preserve">2. Главным распорядителем средств областного бюджета, предоставляемых местным бюджетам в форме субсидий в рамках </w:t>
      </w:r>
      <w:hyperlink r:id="rId31" w:history="1">
        <w:r>
          <w:rPr>
            <w:color w:val="0000FF"/>
          </w:rPr>
          <w:t>Подпрограммы</w:t>
        </w:r>
      </w:hyperlink>
      <w:r>
        <w:t>, является Министерство сельского, лесного хозяйства и природных ресурсов Ульяновской области (далее - Министерство).</w:t>
      </w:r>
    </w:p>
    <w:p w:rsidR="00274C61" w:rsidRDefault="00274C61">
      <w:pPr>
        <w:pStyle w:val="ConsPlusNormal"/>
        <w:ind w:firstLine="540"/>
        <w:jc w:val="both"/>
      </w:pPr>
      <w:r>
        <w:t xml:space="preserve">3. Субсидии предоставляются местным бюджетам в соответствии со сводной бюджетной росписью областного бюджета в пределах бюджетных ассигнований и лимитов бюджетных обязательств, предусмотренных Министерству в целях </w:t>
      </w:r>
      <w:proofErr w:type="spellStart"/>
      <w:r>
        <w:t>софинансирования</w:t>
      </w:r>
      <w:proofErr w:type="spellEnd"/>
      <w:r>
        <w:t xml:space="preserve"> расходных обязательств муниципальных образований Ульяновской области на реализацию следующих мероприятий Подпрограммы:</w:t>
      </w:r>
    </w:p>
    <w:p w:rsidR="00274C61" w:rsidRDefault="00274C61">
      <w:pPr>
        <w:pStyle w:val="ConsPlusNormal"/>
        <w:ind w:firstLine="540"/>
        <w:jc w:val="both"/>
      </w:pPr>
      <w:r>
        <w:t>осуществление капитального ремонта гидротехнических сооружений, в том числе погашение кредиторской задолженности за ранее выполненные работы по капитальному ремонту гидротехнических сооружений;</w:t>
      </w:r>
    </w:p>
    <w:p w:rsidR="00274C61" w:rsidRDefault="00274C61">
      <w:pPr>
        <w:pStyle w:val="ConsPlusNormal"/>
        <w:ind w:firstLine="540"/>
        <w:jc w:val="both"/>
      </w:pPr>
      <w:r>
        <w:t>благоустройство родников в Ульяновской области, используемых населением в качестве источников питьевого водоснабжения.</w:t>
      </w:r>
    </w:p>
    <w:p w:rsidR="00274C61" w:rsidRDefault="00274C61">
      <w:pPr>
        <w:pStyle w:val="ConsPlusNormal"/>
        <w:ind w:firstLine="540"/>
        <w:jc w:val="both"/>
      </w:pPr>
      <w:proofErr w:type="gramStart"/>
      <w:r>
        <w:t>Органы местного самоуправления муниципальных образований Ульяновской области используют субсидии на осуществление закупок работ по капитальному ремонту гидротехнических сооружений, по благоустройству родников в Ульяновской области, используемых населением в качестве источников питьевого водоснабжения, для обеспечения муниципальных нужд в установленном законодательством порядке, а также на погашение кредиторской задолженности, образовавшейся в результате выполненных работ по капитальному ремонту гидротехнических сооружений.</w:t>
      </w:r>
      <w:proofErr w:type="gramEnd"/>
    </w:p>
    <w:p w:rsidR="00274C61" w:rsidRDefault="00274C61">
      <w:pPr>
        <w:pStyle w:val="ConsPlusNormal"/>
        <w:jc w:val="both"/>
      </w:pPr>
      <w:r>
        <w:t xml:space="preserve">(п. 3 в ред. </w:t>
      </w:r>
      <w:hyperlink r:id="rId32"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4. Условиями предоставления субсидий местным бюджетам являются:</w:t>
      </w:r>
    </w:p>
    <w:p w:rsidR="00274C61" w:rsidRDefault="00274C61">
      <w:pPr>
        <w:pStyle w:val="ConsPlusNormal"/>
        <w:ind w:firstLine="540"/>
        <w:jc w:val="both"/>
      </w:pPr>
      <w:r>
        <w:t>1) при предоставлении субсидий на осуществление капитального ремонта гидротехнических сооружений:</w:t>
      </w:r>
    </w:p>
    <w:p w:rsidR="00274C61" w:rsidRDefault="00274C61">
      <w:pPr>
        <w:pStyle w:val="ConsPlusNormal"/>
        <w:ind w:firstLine="540"/>
        <w:jc w:val="both"/>
      </w:pPr>
      <w:r>
        <w:t xml:space="preserve">наличие в местном бюджете бюджетных ассигнований на </w:t>
      </w:r>
      <w:proofErr w:type="spellStart"/>
      <w:r>
        <w:t>софинансирование</w:t>
      </w:r>
      <w:proofErr w:type="spellEnd"/>
      <w:r>
        <w:t xml:space="preserve"> расходов на осуществление капитального ремонта гидротехнических сооружений в размере не менее 5 процентов от общей суммы субсидий;</w:t>
      </w:r>
    </w:p>
    <w:p w:rsidR="00274C61" w:rsidRDefault="00274C61">
      <w:pPr>
        <w:pStyle w:val="ConsPlusNormal"/>
        <w:ind w:firstLine="540"/>
        <w:jc w:val="both"/>
      </w:pPr>
      <w:r>
        <w:t>включение в реестр муниципального имущества гидротехнического сооружения, требующего капитального ремонта;</w:t>
      </w:r>
    </w:p>
    <w:p w:rsidR="00274C61" w:rsidRDefault="00274C61">
      <w:pPr>
        <w:pStyle w:val="ConsPlusNormal"/>
        <w:ind w:firstLine="540"/>
        <w:jc w:val="both"/>
      </w:pPr>
      <w:r>
        <w:t>нахождение гидротехнического сооружения, требующего капитального ремонта, в муниципальной собственности;</w:t>
      </w:r>
    </w:p>
    <w:p w:rsidR="00274C61" w:rsidRDefault="00274C61">
      <w:pPr>
        <w:pStyle w:val="ConsPlusNormal"/>
        <w:ind w:firstLine="540"/>
        <w:jc w:val="both"/>
      </w:pPr>
      <w:r>
        <w:t>наличие угрозы наступления аварии на гидротехническом сооружении, чрезвычайной ситуации в случае аварии;</w:t>
      </w:r>
    </w:p>
    <w:p w:rsidR="00274C61" w:rsidRDefault="00274C61">
      <w:pPr>
        <w:pStyle w:val="ConsPlusNormal"/>
        <w:ind w:firstLine="540"/>
        <w:jc w:val="both"/>
      </w:pPr>
      <w:r>
        <w:t>вероятность причинения ущерба от вредного воздействия вод и от аварии на гидротехническом сооружении для определения стоимостной оценки затрат на работы;</w:t>
      </w:r>
    </w:p>
    <w:p w:rsidR="00274C61" w:rsidRDefault="00274C61">
      <w:pPr>
        <w:pStyle w:val="ConsPlusNormal"/>
        <w:ind w:firstLine="540"/>
        <w:jc w:val="both"/>
      </w:pPr>
      <w:r>
        <w:t>наличие проектной документации с положительным заключением экспертизы;</w:t>
      </w:r>
    </w:p>
    <w:p w:rsidR="00274C61" w:rsidRDefault="00274C61">
      <w:pPr>
        <w:pStyle w:val="ConsPlusNormal"/>
        <w:ind w:firstLine="540"/>
        <w:jc w:val="both"/>
      </w:pPr>
      <w:r>
        <w:t>наличие сводной (локальной) сметы капитального ремонта гидротехнических сооружений с положительным заключением экспертизы о достоверности определения сметной стоимости работ;</w:t>
      </w:r>
    </w:p>
    <w:p w:rsidR="00274C61" w:rsidRDefault="00274C61">
      <w:pPr>
        <w:pStyle w:val="ConsPlusNormal"/>
        <w:ind w:firstLine="540"/>
        <w:jc w:val="both"/>
      </w:pPr>
      <w:r>
        <w:t>запрет на подтверждение органами местного самоуправления муниципальных образований Ульяновской области обязанности оплатить за счет субсидий денежные обязательства перед подрядчиками в отсутствие фактически выполненных ими работ, подлежащих в соответствии с условиями муниципальных контрактов оплате только после выполнения работ, и оплату органами местного самоуправления муниципальных образований Ульяновской области таких денежных обязательств;</w:t>
      </w:r>
    </w:p>
    <w:p w:rsidR="00274C61" w:rsidRDefault="00274C61">
      <w:pPr>
        <w:pStyle w:val="ConsPlusNormal"/>
        <w:ind w:firstLine="540"/>
        <w:jc w:val="both"/>
      </w:pPr>
      <w:r>
        <w:t>2) при предоставлении субсидий на погашение кредиторской задолженности за ранее выполненные работы по капитальному ремонту гидротехнических сооружений - наличие кредиторской задолженности, образовавшейся в результате выполненных работ по капитальному ремонту гидротехнических сооружений в ходе исполнения муниципальных контрактов;</w:t>
      </w:r>
    </w:p>
    <w:p w:rsidR="00274C61" w:rsidRDefault="00274C61">
      <w:pPr>
        <w:pStyle w:val="ConsPlusNormal"/>
        <w:ind w:firstLine="540"/>
        <w:jc w:val="both"/>
      </w:pPr>
      <w:r>
        <w:t>3) при предоставлении субсидий на благоустройство родников в Ульяновской области, используемых населением в качестве источников питьевого водоснабжения:</w:t>
      </w:r>
    </w:p>
    <w:p w:rsidR="00274C61" w:rsidRDefault="00274C61">
      <w:pPr>
        <w:pStyle w:val="ConsPlusNormal"/>
        <w:ind w:firstLine="540"/>
        <w:jc w:val="both"/>
      </w:pPr>
      <w:r>
        <w:t xml:space="preserve">наличие в местном бюджете бюджетных ассигнований на </w:t>
      </w:r>
      <w:proofErr w:type="spellStart"/>
      <w:r>
        <w:t>софинансирование</w:t>
      </w:r>
      <w:proofErr w:type="spellEnd"/>
      <w:r>
        <w:t xml:space="preserve"> расходов по благоустройству родников в Ульяновской области, используемых населением в качестве источников питьевого водоснабжения, в размере не менее 5 процентов от общей суммы субсидий;</w:t>
      </w:r>
    </w:p>
    <w:p w:rsidR="00274C61" w:rsidRDefault="00274C61">
      <w:pPr>
        <w:pStyle w:val="ConsPlusNormal"/>
        <w:ind w:firstLine="540"/>
        <w:jc w:val="both"/>
      </w:pPr>
      <w:r>
        <w:t>наличие дефектной ведомости работ с приложением фотоматериалов;</w:t>
      </w:r>
    </w:p>
    <w:p w:rsidR="00274C61" w:rsidRDefault="00274C61">
      <w:pPr>
        <w:pStyle w:val="ConsPlusNormal"/>
        <w:ind w:firstLine="540"/>
        <w:jc w:val="both"/>
      </w:pPr>
      <w:r>
        <w:t xml:space="preserve">наличие сводной (локальной) сметы с положительным заключением экспертизы о достоверности определения сметной стоимости работ по благоустройству родников в Ульяновской области, используемых населением в качестве источников питьевого водоснабжения, при этом экспертиза проводится в отношении объектов, стоимость </w:t>
      </w:r>
      <w:proofErr w:type="gramStart"/>
      <w:r>
        <w:t>работ</w:t>
      </w:r>
      <w:proofErr w:type="gramEnd"/>
      <w:r>
        <w:t xml:space="preserve"> по благоустройству которых свыше 100 тыс. рублей;</w:t>
      </w:r>
    </w:p>
    <w:p w:rsidR="00274C61" w:rsidRDefault="00274C61">
      <w:pPr>
        <w:pStyle w:val="ConsPlusNormal"/>
        <w:ind w:firstLine="540"/>
        <w:jc w:val="both"/>
      </w:pPr>
      <w:r>
        <w:t>запрет на подтверждение органами местного самоуправления муниципальных образований Ульяновской области обязанности оплатить за счет субсидий денежные обязательства перед подрядчиками в отсутствие фактически выполненных ими работ, подлежащих в соответствии с условиями муниципальных контрактов оплате только после выполнения работ, и оплату органами местного самоуправления муниципальных образований Ульяновской области таких денежных обязательств.</w:t>
      </w:r>
    </w:p>
    <w:p w:rsidR="00274C61" w:rsidRDefault="00274C61">
      <w:pPr>
        <w:pStyle w:val="ConsPlusNormal"/>
        <w:jc w:val="both"/>
      </w:pPr>
      <w:r>
        <w:t xml:space="preserve">(п. 4 в ред. </w:t>
      </w:r>
      <w:hyperlink r:id="rId33"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 xml:space="preserve">5. </w:t>
      </w:r>
      <w:proofErr w:type="gramStart"/>
      <w:r>
        <w:t xml:space="preserve">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Ульяновской области (далее - соглашение), предусматривающего положения </w:t>
      </w:r>
      <w:hyperlink r:id="rId34" w:history="1">
        <w:r>
          <w:rPr>
            <w:color w:val="0000FF"/>
          </w:rPr>
          <w:t>пункта 10</w:t>
        </w:r>
      </w:hyperlink>
      <w: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27.03.2015 N 126-П "О формировании, предоставлении и распределении субсидий из областного бюджета Ульяновской области бюджетам</w:t>
      </w:r>
      <w:proofErr w:type="gramEnd"/>
      <w:r>
        <w:t xml:space="preserve"> муниципальных образований Ульяновской области". Форма соглашения утверждается Министерством.</w:t>
      </w:r>
    </w:p>
    <w:p w:rsidR="00274C61" w:rsidRDefault="00274C61">
      <w:pPr>
        <w:pStyle w:val="ConsPlusNormal"/>
        <w:jc w:val="both"/>
      </w:pPr>
      <w:r>
        <w:t>(</w:t>
      </w:r>
      <w:proofErr w:type="gramStart"/>
      <w:r>
        <w:t>п</w:t>
      </w:r>
      <w:proofErr w:type="gramEnd"/>
      <w:r>
        <w:t xml:space="preserve">. 5 в ред. </w:t>
      </w:r>
      <w:hyperlink r:id="rId35"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6. Размер субсидии рассчитывается по следующей формуле:</w:t>
      </w:r>
    </w:p>
    <w:p w:rsidR="00274C61" w:rsidRDefault="00274C61">
      <w:pPr>
        <w:pStyle w:val="ConsPlusNormal"/>
        <w:jc w:val="both"/>
      </w:pPr>
    </w:p>
    <w:p w:rsidR="00274C61" w:rsidRDefault="00274C61">
      <w:pPr>
        <w:pStyle w:val="ConsPlusNormal"/>
        <w:ind w:firstLine="540"/>
        <w:jc w:val="both"/>
      </w:pPr>
      <w:r>
        <w:t xml:space="preserve">S = 0,95 x </w:t>
      </w:r>
      <w:proofErr w:type="gramStart"/>
      <w:r>
        <w:t>Р</w:t>
      </w:r>
      <w:proofErr w:type="gramEnd"/>
      <w:r>
        <w:t>, где:</w:t>
      </w:r>
    </w:p>
    <w:p w:rsidR="00274C61" w:rsidRDefault="00274C61">
      <w:pPr>
        <w:pStyle w:val="ConsPlusNormal"/>
        <w:jc w:val="both"/>
      </w:pPr>
    </w:p>
    <w:p w:rsidR="00274C61" w:rsidRDefault="00274C61">
      <w:pPr>
        <w:pStyle w:val="ConsPlusNormal"/>
        <w:ind w:firstLine="540"/>
        <w:jc w:val="both"/>
      </w:pPr>
      <w:r>
        <w:t>S - размер субсидии;</w:t>
      </w:r>
    </w:p>
    <w:p w:rsidR="00274C61" w:rsidRDefault="00274C61">
      <w:pPr>
        <w:pStyle w:val="ConsPlusNormal"/>
        <w:ind w:firstLine="540"/>
        <w:jc w:val="both"/>
      </w:pPr>
      <w:r>
        <w:t>P - сумма потребности муниципального образования Ульяновской области в денежных средствах на осуществление капитального ремонта гидротехнических сооружений и (или) на благоустройство родников в Ульяновской области, используемых населением в качестве источников питьевого водоснабжения, за счет средств областного бюджета.</w:t>
      </w:r>
    </w:p>
    <w:p w:rsidR="00274C61" w:rsidRDefault="00274C61">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 xml:space="preserve">7. Министерство направляет органам местного самоуправления муниципальных образований Ульяновской области уведомления о бюджетных ассигнованиях и лимитах бюджетных обязательств на </w:t>
      </w:r>
      <w:proofErr w:type="spellStart"/>
      <w:r>
        <w:t>софинансирование</w:t>
      </w:r>
      <w:proofErr w:type="spellEnd"/>
      <w:r>
        <w:t xml:space="preserve"> расходных обязательств муниципальных образований Ульяновской области по осуществлению капитального ремонта гидротехнических сооружений, благоустройству родников в Ульяновской области, используемых населением в качестве источников питьевого водоснабжения.</w:t>
      </w:r>
    </w:p>
    <w:p w:rsidR="00274C61" w:rsidRDefault="00274C61">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8. Для предоставления субсидий органы местного самоуправления муниципальных образований Ульяновской области направляют в Министерство:</w:t>
      </w:r>
    </w:p>
    <w:p w:rsidR="00274C61" w:rsidRDefault="00274C61">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28.07.2015 N 357-П)</w:t>
      </w:r>
    </w:p>
    <w:p w:rsidR="00274C61" w:rsidRDefault="00274C61">
      <w:pPr>
        <w:pStyle w:val="ConsPlusNormal"/>
        <w:ind w:firstLine="540"/>
        <w:jc w:val="both"/>
      </w:pPr>
      <w:r>
        <w:t>1) при предоставлении субсидий на осуществление капитального ремонта гидротехнических сооружений:</w:t>
      </w:r>
    </w:p>
    <w:p w:rsidR="00274C61" w:rsidRDefault="00274C61">
      <w:pPr>
        <w:pStyle w:val="ConsPlusNormal"/>
        <w:jc w:val="both"/>
      </w:pPr>
      <w:r>
        <w:t>(</w:t>
      </w:r>
      <w:proofErr w:type="spellStart"/>
      <w:r>
        <w:t>пп</w:t>
      </w:r>
      <w:proofErr w:type="spellEnd"/>
      <w:r>
        <w:t xml:space="preserve">. 1 </w:t>
      </w:r>
      <w:proofErr w:type="gramStart"/>
      <w:r>
        <w:t>введен</w:t>
      </w:r>
      <w:proofErr w:type="gramEnd"/>
      <w:r>
        <w:t xml:space="preserve"> </w:t>
      </w:r>
      <w:hyperlink r:id="rId39"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заявку на </w:t>
      </w:r>
      <w:proofErr w:type="spellStart"/>
      <w:r>
        <w:t>софинансирование</w:t>
      </w:r>
      <w:proofErr w:type="spellEnd"/>
      <w:r>
        <w:t xml:space="preserve"> расходного обязательства муниципального образования Ульяновской области по осуществлению капитального ремонта гидротехнического сооружения в сроки и по форме, установленные Министерством;</w:t>
      </w:r>
    </w:p>
    <w:p w:rsidR="00274C61" w:rsidRDefault="00274C61">
      <w:pPr>
        <w:pStyle w:val="ConsPlusNormal"/>
        <w:ind w:firstLine="540"/>
        <w:jc w:val="both"/>
      </w:pPr>
      <w:proofErr w:type="gramStart"/>
      <w:r>
        <w:t>выписку из решения органа местного самоуправления муниципального образования Ульяновской области о местном бюджете, подтверждающую наличие в местном бюджете на соответствующий финансовый год бюджетных ассигнований на осуществление капитального ремонта гидротехнического сооружения в размере не менее 5 процентов от общей суммы субсидий, заверенную финансовым органом местного самоуправления муниципального образования Ульяновской области и содержащую наименование, номер и дату утверждения муниципального правового акта муниципального</w:t>
      </w:r>
      <w:proofErr w:type="gramEnd"/>
      <w:r>
        <w:t xml:space="preserve"> образования Ульяновской области, устанавливающего расходное обязательство муниципального образования Ульяновской области;</w:t>
      </w:r>
    </w:p>
    <w:p w:rsidR="00274C61" w:rsidRDefault="00274C61">
      <w:pPr>
        <w:pStyle w:val="ConsPlusNormal"/>
        <w:ind w:firstLine="540"/>
        <w:jc w:val="both"/>
      </w:pPr>
      <w:r>
        <w:t xml:space="preserve">выписку из реестра муниципального имущества, подтверждающую нахождение гидротехнического сооружения в муниципальной собственности, заверенную печатью и подписью уполномоченного должностного </w:t>
      </w:r>
      <w:proofErr w:type="gramStart"/>
      <w:r>
        <w:t>лица органа местного самоуправления муниципального образования Ульяновской области</w:t>
      </w:r>
      <w:proofErr w:type="gramEnd"/>
      <w:r>
        <w:t>;</w:t>
      </w:r>
    </w:p>
    <w:p w:rsidR="00274C61" w:rsidRDefault="00274C61">
      <w:pPr>
        <w:pStyle w:val="ConsPlusNormal"/>
        <w:ind w:firstLine="540"/>
        <w:jc w:val="both"/>
      </w:pPr>
      <w:r>
        <w:t>копию свидетельства о праве собственности на гидротехническое сооружение;</w:t>
      </w:r>
    </w:p>
    <w:p w:rsidR="00274C61" w:rsidRDefault="00274C61">
      <w:pPr>
        <w:pStyle w:val="ConsPlusNormal"/>
        <w:ind w:firstLine="540"/>
        <w:jc w:val="both"/>
      </w:pPr>
      <w:r>
        <w:t xml:space="preserve">справку о степени износа гидротехнического сооружения по состоянию на 1 января текущего финансового года, заверенную печатью и подписью уполномоченного должностного </w:t>
      </w:r>
      <w:proofErr w:type="gramStart"/>
      <w:r>
        <w:t>лица органа местного самоуправления муниципального образования Ульяновской области</w:t>
      </w:r>
      <w:proofErr w:type="gramEnd"/>
      <w:r>
        <w:t>;</w:t>
      </w:r>
    </w:p>
    <w:p w:rsidR="00274C61" w:rsidRDefault="00274C61">
      <w:pPr>
        <w:pStyle w:val="ConsPlusNormal"/>
        <w:ind w:firstLine="540"/>
        <w:jc w:val="both"/>
      </w:pPr>
      <w:r>
        <w:t>заключение комиссии по чрезвычайным ситуациям, созданной в муниципальном образовании Ульяновской области, об установлении чрезвычайной ситуации при аварии на гидротехническом сооружении с указанием материального ущерба и количества жителей в зоне чрезвычайной ситуации;</w:t>
      </w:r>
    </w:p>
    <w:p w:rsidR="00274C61" w:rsidRDefault="00274C61">
      <w:pPr>
        <w:pStyle w:val="ConsPlusNormal"/>
        <w:ind w:firstLine="540"/>
        <w:jc w:val="both"/>
      </w:pPr>
      <w:r>
        <w:t>акт обследования гидротехнического сооружения, составленный с привлечением специалистов проектной организации и Министерства, по форме, утвержденной Министерством;</w:t>
      </w:r>
    </w:p>
    <w:p w:rsidR="00274C61" w:rsidRDefault="00274C61">
      <w:pPr>
        <w:pStyle w:val="ConsPlusNormal"/>
        <w:ind w:firstLine="540"/>
        <w:jc w:val="both"/>
      </w:pPr>
      <w:r>
        <w:t>дефектную ведомость по результатам обследования гидротехнического сооружения по форме, утвержденной Министерством;</w:t>
      </w:r>
    </w:p>
    <w:p w:rsidR="00274C61" w:rsidRDefault="00274C61">
      <w:pPr>
        <w:pStyle w:val="ConsPlusNormal"/>
        <w:ind w:firstLine="540"/>
        <w:jc w:val="both"/>
      </w:pPr>
      <w:r>
        <w:t>фотоматериалы гидротехнического сооружения;</w:t>
      </w:r>
    </w:p>
    <w:p w:rsidR="00274C61" w:rsidRDefault="00274C61">
      <w:pPr>
        <w:pStyle w:val="ConsPlusNormal"/>
        <w:ind w:firstLine="540"/>
        <w:jc w:val="both"/>
      </w:pPr>
      <w:proofErr w:type="gramStart"/>
      <w:r>
        <w:t>сведения о возможном ущербе в случае аварии на гидротехническом сооружении, содержащие информацию о разрушении, затоплении жилых домов, их количестве (указываются также общая площадь дома, материал строения: кирпич, дерево и другое), хозяйственных и промышленных зданий и сооружений, ферм, зернохранилищ, овощехранилищ, подворий, огородов, погребов, теплиц, бань, лесных и сельскохозяйственных угодий с указанием их площадей, мостов, дорог, линий электропередач, связи, водо- и газопроводов</w:t>
      </w:r>
      <w:proofErr w:type="gramEnd"/>
      <w:r>
        <w:t xml:space="preserve"> и других объектов инженерной инфраструктуры с указанием их протяженности, садов с указанием их площадей и количества садовых деревьев, их возраст, а также количество жителей в зоне чрезвычайной ситуации, заверенные печатью и подписью уполномоченного должностного </w:t>
      </w:r>
      <w:proofErr w:type="gramStart"/>
      <w:r>
        <w:t>лица органа местного самоуправления муниципального образования Ульяновской области</w:t>
      </w:r>
      <w:proofErr w:type="gramEnd"/>
      <w:r>
        <w:t>;</w:t>
      </w:r>
    </w:p>
    <w:p w:rsidR="00274C61" w:rsidRDefault="00274C61">
      <w:pPr>
        <w:pStyle w:val="ConsPlusNormal"/>
        <w:ind w:firstLine="540"/>
        <w:jc w:val="both"/>
      </w:pPr>
      <w:proofErr w:type="gramStart"/>
      <w:r>
        <w:t>расчет экономического ущерба от аварии на гидротехническом сооружении, выполненный на основании расчетов удельных показателей ущерба и объема фактических нарушений хозяйственной деятельности, и расчет экономической эффективности по Методике оценки вероятностного ущерба от вредного воздействия вод и оценки эффективности осуществления превентивных водохозяйственных мероприятий, разработанной Федеральным государственным унитарным предприятием "Всероссийский научно-исследовательский институт экономики минерального сырья и недропользования" в 2006 году;</w:t>
      </w:r>
      <w:proofErr w:type="gramEnd"/>
    </w:p>
    <w:p w:rsidR="00274C61" w:rsidRDefault="00274C61">
      <w:pPr>
        <w:pStyle w:val="ConsPlusNormal"/>
        <w:ind w:firstLine="540"/>
        <w:jc w:val="both"/>
      </w:pPr>
      <w:r>
        <w:t>копию градостроительного плана земельного участка под объект проведения капитального ремонта;</w:t>
      </w:r>
    </w:p>
    <w:p w:rsidR="00274C61" w:rsidRDefault="00274C61">
      <w:pPr>
        <w:pStyle w:val="ConsPlusNormal"/>
        <w:ind w:firstLine="540"/>
        <w:jc w:val="both"/>
      </w:pPr>
      <w:r>
        <w:t>проектную документацию с положительным заключением экспертизы (представляется в случае, если заказчиком по подготовке проектной документации является орган местного самоуправления муниципального образования Ульяновской области).</w:t>
      </w:r>
    </w:p>
    <w:p w:rsidR="00274C61" w:rsidRDefault="00274C61">
      <w:pPr>
        <w:pStyle w:val="ConsPlusNormal"/>
        <w:ind w:firstLine="540"/>
        <w:jc w:val="both"/>
      </w:pPr>
      <w:r>
        <w:t>2) при предоставлении субсидий на погашение кредиторской задолженности за ранее выполненные работы по капитальному ремонту гидротехнических сооружений - документы, подтверждающие наличие указанной кредиторской задолженности;</w:t>
      </w:r>
    </w:p>
    <w:p w:rsidR="00274C61" w:rsidRDefault="00274C61">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3) при предоставлении субсидий на благоустройство родников в Ульяновской области, используемых населением в качестве источников питьевого водоснабжения:</w:t>
      </w:r>
    </w:p>
    <w:p w:rsidR="00274C61" w:rsidRDefault="00274C61">
      <w:pPr>
        <w:pStyle w:val="ConsPlusNormal"/>
        <w:ind w:firstLine="540"/>
        <w:jc w:val="both"/>
      </w:pPr>
      <w:r>
        <w:t xml:space="preserve">заявку на </w:t>
      </w:r>
      <w:proofErr w:type="spellStart"/>
      <w:r>
        <w:t>софинансирование</w:t>
      </w:r>
      <w:proofErr w:type="spellEnd"/>
      <w:r>
        <w:t xml:space="preserve"> расходного обязательства муниципального образования Ульяновской области по благоустройству родников в Ульяновской области, используемых населением в качестве источников питьевого водоснабжения, в сроки и по форме, утвержденные Министерством;</w:t>
      </w:r>
    </w:p>
    <w:p w:rsidR="00274C61" w:rsidRDefault="00274C61">
      <w:pPr>
        <w:pStyle w:val="ConsPlusNormal"/>
        <w:ind w:firstLine="540"/>
        <w:jc w:val="both"/>
      </w:pPr>
      <w:proofErr w:type="gramStart"/>
      <w:r>
        <w:t>выписку из решения органа местного самоуправления муниципального образования Ульяновской области о местном бюджете, подтверждающую наличие в местном бюджете на соответствующий финансовый год бюджетных ассигнований на благоустройство родников в Ульяновской области, используемых населением в качестве источников питьевого водоснабжения, в размере не менее 5 процентов от общей суммы субсидий, заверенную финансовым органом местного самоуправления муниципального образования Ульяновской области и содержащую наименование, номер</w:t>
      </w:r>
      <w:proofErr w:type="gramEnd"/>
      <w:r>
        <w:t xml:space="preserve"> и дату утверждения муниципального правового акта муниципального образования Ульяновской области, устанавливающего расходное обязательство муниципального образования Ульяновской области;</w:t>
      </w:r>
    </w:p>
    <w:p w:rsidR="00274C61" w:rsidRDefault="00274C61">
      <w:pPr>
        <w:pStyle w:val="ConsPlusNormal"/>
        <w:ind w:firstLine="540"/>
        <w:jc w:val="both"/>
      </w:pPr>
      <w:r>
        <w:t>дефектную ведомость работ по форме, утвержденной Министерством, с приложением фотоматериалов;</w:t>
      </w:r>
    </w:p>
    <w:p w:rsidR="00274C61" w:rsidRDefault="00274C61">
      <w:pPr>
        <w:pStyle w:val="ConsPlusNormal"/>
        <w:ind w:firstLine="540"/>
        <w:jc w:val="both"/>
      </w:pPr>
      <w:r>
        <w:t>копию сводной (локальной) сметы на проведение работ по благоустройству родников в Ульяновской области, используемых населением в качестве источников питьевого водоснабжения;</w:t>
      </w:r>
    </w:p>
    <w:p w:rsidR="00274C61" w:rsidRDefault="00274C61">
      <w:pPr>
        <w:pStyle w:val="ConsPlusNormal"/>
        <w:ind w:firstLine="540"/>
        <w:jc w:val="both"/>
      </w:pPr>
      <w:r>
        <w:t xml:space="preserve">копию положительного заключения экспертизы о достоверности определения сметной стоимости работ по благоустройству родников в Ульяновской области, используемых населением в качестве источников питьевого водоснабжения (представляется в случае, если экспертиза проводится в отношении объектов, стоимость </w:t>
      </w:r>
      <w:proofErr w:type="gramStart"/>
      <w:r>
        <w:t>работ</w:t>
      </w:r>
      <w:proofErr w:type="gramEnd"/>
      <w:r>
        <w:t xml:space="preserve"> по благоустройству которых составляет свыше 100 тыс. рублей).</w:t>
      </w:r>
    </w:p>
    <w:p w:rsidR="00274C61" w:rsidRDefault="00274C61">
      <w:pPr>
        <w:pStyle w:val="ConsPlusNormal"/>
        <w:jc w:val="both"/>
      </w:pPr>
      <w:r>
        <w:t>(</w:t>
      </w:r>
      <w:proofErr w:type="spellStart"/>
      <w:r>
        <w:t>пп</w:t>
      </w:r>
      <w:proofErr w:type="spellEnd"/>
      <w:r>
        <w:t xml:space="preserve">. 3 </w:t>
      </w:r>
      <w:proofErr w:type="gramStart"/>
      <w:r>
        <w:t>введен</w:t>
      </w:r>
      <w:proofErr w:type="gramEnd"/>
      <w:r>
        <w:t xml:space="preserve"> </w:t>
      </w:r>
      <w:hyperlink r:id="rId41"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9. Министерство осуществляет проверку представленных документов в срок не более 10 рабочих дней с даты их представления.</w:t>
      </w:r>
    </w:p>
    <w:p w:rsidR="00274C61" w:rsidRDefault="00274C61">
      <w:pPr>
        <w:pStyle w:val="ConsPlusNormal"/>
        <w:ind w:firstLine="540"/>
        <w:jc w:val="both"/>
      </w:pPr>
      <w:r>
        <w:t>10. Субсидии перечисляются Министерством на лицевые счета администраторов доходов местных бюджетов, открытые в территориальных органах Федерального казначейства, предназначенные для отражения операций по администрированию поступлений доходов в местный бюджет, в соответствии с соглашениями и заявками муниципальных образований Ульяновской области по установленной Министерством форме.</w:t>
      </w:r>
    </w:p>
    <w:p w:rsidR="00274C61" w:rsidRDefault="00274C61">
      <w:pPr>
        <w:pStyle w:val="ConsPlusNormal"/>
        <w:ind w:firstLine="540"/>
        <w:jc w:val="both"/>
      </w:pPr>
      <w:r>
        <w:t>11. Учет операций, связанных с использованием субсидий,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 Ульяновской области.</w:t>
      </w:r>
    </w:p>
    <w:p w:rsidR="00274C61" w:rsidRDefault="00274C61">
      <w:pPr>
        <w:pStyle w:val="ConsPlusNormal"/>
        <w:ind w:firstLine="540"/>
        <w:jc w:val="both"/>
      </w:pPr>
      <w:r>
        <w:t xml:space="preserve">12. </w:t>
      </w:r>
      <w:proofErr w:type="gramStart"/>
      <w:r>
        <w:t>Органы местного самоуправления муниципальных образований Ульяновской области перечисляют субсидии с лицевых счетов, открытых в территориальных органах Федерального казначейства или финансовых органах муниципальных образований Ульяновской области, на счета подрядчиков на основании муниципальных контрактов на выполнение подрядных работ по капитальному ремонту гидротехнических сооружений и (или) благоустройству родников в Ульяновской области, используемых населением в качестве источников питьевого водоснабжения, для обеспечения муниципальных нужд.</w:t>
      </w:r>
      <w:proofErr w:type="gramEnd"/>
    </w:p>
    <w:p w:rsidR="00274C61" w:rsidRDefault="00274C61">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 xml:space="preserve">13. Муниципальное образование Ульяновской области, которому была перечислена субсидия (далее - получатель субсидии), ежемесячно до 5 числа месяца, следующего за </w:t>
      </w:r>
      <w:proofErr w:type="gramStart"/>
      <w:r>
        <w:t>отчетным</w:t>
      </w:r>
      <w:proofErr w:type="gramEnd"/>
      <w:r>
        <w:t xml:space="preserve">, направляет в Министерство </w:t>
      </w:r>
      <w:hyperlink w:anchor="P198" w:history="1">
        <w:r>
          <w:rPr>
            <w:color w:val="0000FF"/>
          </w:rPr>
          <w:t>отчет</w:t>
        </w:r>
      </w:hyperlink>
      <w:r>
        <w:t xml:space="preserve"> об использовании субсидии по форме, прилагаемой к настоящему Порядку.</w:t>
      </w:r>
    </w:p>
    <w:p w:rsidR="00274C61" w:rsidRDefault="00274C61">
      <w:pPr>
        <w:pStyle w:val="ConsPlusNormal"/>
        <w:ind w:firstLine="540"/>
        <w:jc w:val="both"/>
      </w:pPr>
      <w:r>
        <w:t>13.1. Оценка результативности предоставления субсидий осуществляется исходя из достижения муниципальным образованием следующих показателей:</w:t>
      </w:r>
    </w:p>
    <w:p w:rsidR="00274C61" w:rsidRDefault="00274C61">
      <w:pPr>
        <w:pStyle w:val="ConsPlusNormal"/>
        <w:ind w:firstLine="540"/>
        <w:jc w:val="both"/>
      </w:pPr>
      <w: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274C61" w:rsidRDefault="00274C61">
      <w:pPr>
        <w:pStyle w:val="ConsPlusNormal"/>
        <w:ind w:firstLine="540"/>
        <w:jc w:val="both"/>
      </w:pPr>
      <w:r>
        <w:t>количество благоустроенных родников в Ульяновской области, используемых населением в качестве источников питьевого водоснабжения.</w:t>
      </w:r>
    </w:p>
    <w:p w:rsidR="00274C61" w:rsidRDefault="00274C61">
      <w:pPr>
        <w:pStyle w:val="ConsPlusNormal"/>
        <w:jc w:val="both"/>
      </w:pPr>
      <w:r>
        <w:t xml:space="preserve">(п. 13.1 </w:t>
      </w:r>
      <w:proofErr w:type="gramStart"/>
      <w:r>
        <w:t>введен</w:t>
      </w:r>
      <w:proofErr w:type="gramEnd"/>
      <w:r>
        <w:t xml:space="preserve"> </w:t>
      </w:r>
      <w:hyperlink r:id="rId43"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13.2. Администрации обеспечивают достижение </w:t>
      </w:r>
      <w:proofErr w:type="gramStart"/>
      <w:r>
        <w:t>значения показателя результативности предоставления субсидии</w:t>
      </w:r>
      <w:proofErr w:type="gramEnd"/>
      <w:r>
        <w:t xml:space="preserve"> в соответствии с соглашением.</w:t>
      </w:r>
    </w:p>
    <w:p w:rsidR="00274C61" w:rsidRDefault="00274C61">
      <w:pPr>
        <w:pStyle w:val="ConsPlusNormal"/>
        <w:jc w:val="both"/>
      </w:pPr>
      <w:r>
        <w:t xml:space="preserve">(п. 13.2 </w:t>
      </w:r>
      <w:proofErr w:type="gramStart"/>
      <w:r>
        <w:t>введен</w:t>
      </w:r>
      <w:proofErr w:type="gramEnd"/>
      <w:r>
        <w:t xml:space="preserve"> </w:t>
      </w:r>
      <w:hyperlink r:id="rId44"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13.3. Оценка эффективности использования субсидии производится путем расчета индекса, отражающего уровень </w:t>
      </w:r>
      <w:proofErr w:type="spellStart"/>
      <w:r>
        <w:t>недостижения</w:t>
      </w:r>
      <w:proofErr w:type="spellEnd"/>
      <w:r>
        <w:t xml:space="preserve"> значения показателя результативности использования субсидии, по состоянию на 31 декабря года предоставления субсидии по формуле:</w:t>
      </w:r>
    </w:p>
    <w:p w:rsidR="00274C61" w:rsidRDefault="00274C61">
      <w:pPr>
        <w:pStyle w:val="ConsPlusNormal"/>
        <w:jc w:val="both"/>
      </w:pPr>
    </w:p>
    <w:p w:rsidR="00274C61" w:rsidRDefault="00274C61">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274C61" w:rsidRDefault="00274C61">
      <w:pPr>
        <w:pStyle w:val="ConsPlusNormal"/>
        <w:jc w:val="both"/>
      </w:pPr>
    </w:p>
    <w:p w:rsidR="00274C61" w:rsidRDefault="00274C61">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4C61" w:rsidRDefault="00274C61">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w:t>
      </w:r>
    </w:p>
    <w:p w:rsidR="00274C61" w:rsidRDefault="00274C61">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w:t>
      </w:r>
    </w:p>
    <w:p w:rsidR="00274C61" w:rsidRDefault="00274C61">
      <w:pPr>
        <w:pStyle w:val="ConsPlusNormal"/>
        <w:jc w:val="both"/>
      </w:pPr>
      <w:r>
        <w:t xml:space="preserve">(п. 13.3 </w:t>
      </w:r>
      <w:proofErr w:type="gramStart"/>
      <w:r>
        <w:t>введен</w:t>
      </w:r>
      <w:proofErr w:type="gramEnd"/>
      <w:r>
        <w:t xml:space="preserve"> </w:t>
      </w:r>
      <w:hyperlink r:id="rId45"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bookmarkStart w:id="2" w:name="P150"/>
      <w:bookmarkEnd w:id="2"/>
      <w:r>
        <w:t>13.4. В случае</w:t>
      </w:r>
      <w:proofErr w:type="gramStart"/>
      <w:r>
        <w:t>,</w:t>
      </w:r>
      <w:proofErr w:type="gramEnd"/>
      <w:r>
        <w:t xml:space="preserve"> если Администрацией по состоянию на 31 декабря года предоставления субсидии допущены нарушения обязательств, предусмотренных соглашением и в срок до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областной бюджет в срок до 1 июня года, следующего за годом предоставления субсидии, в размере, рассчитываемом по формуле:</w:t>
      </w:r>
    </w:p>
    <w:p w:rsidR="00274C61" w:rsidRDefault="00274C61">
      <w:pPr>
        <w:pStyle w:val="ConsPlusNormal"/>
        <w:jc w:val="both"/>
      </w:pPr>
    </w:p>
    <w:p w:rsidR="00274C61" w:rsidRDefault="00274C61">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2, где:</w:t>
      </w:r>
    </w:p>
    <w:p w:rsidR="00274C61" w:rsidRDefault="00274C61">
      <w:pPr>
        <w:pStyle w:val="ConsPlusNormal"/>
        <w:jc w:val="both"/>
      </w:pPr>
    </w:p>
    <w:p w:rsidR="00274C61" w:rsidRDefault="00274C61">
      <w:pPr>
        <w:pStyle w:val="ConsPlusNormal"/>
        <w:ind w:firstLine="540"/>
        <w:jc w:val="both"/>
      </w:pPr>
      <w:proofErr w:type="spellStart"/>
      <w:proofErr w:type="gramStart"/>
      <w:r>
        <w:t>V</w:t>
      </w:r>
      <w:proofErr w:type="gramEnd"/>
      <w:r>
        <w:rPr>
          <w:vertAlign w:val="subscript"/>
        </w:rPr>
        <w:t>возврата</w:t>
      </w:r>
      <w:proofErr w:type="spellEnd"/>
      <w:r>
        <w:t xml:space="preserve"> - размер субсидии, подлежащей возврату в областной бюджет;</w:t>
      </w:r>
    </w:p>
    <w:p w:rsidR="00274C61" w:rsidRDefault="00274C61">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местному бюджету;</w:t>
      </w:r>
    </w:p>
    <w:p w:rsidR="00274C61" w:rsidRDefault="00274C61">
      <w:pPr>
        <w:pStyle w:val="ConsPlusNormal"/>
        <w:ind w:firstLine="540"/>
        <w:jc w:val="both"/>
      </w:pPr>
      <w:r>
        <w:t>k - коэффициент возврата субсидии;</w:t>
      </w:r>
    </w:p>
    <w:p w:rsidR="00274C61" w:rsidRDefault="00274C61">
      <w:pPr>
        <w:pStyle w:val="ConsPlusNormal"/>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274C61" w:rsidRDefault="00274C61">
      <w:pPr>
        <w:pStyle w:val="ConsPlusNormal"/>
        <w:ind w:firstLine="540"/>
        <w:jc w:val="both"/>
      </w:pPr>
      <w:r>
        <w:t>2 - общее количество показателей результативности использования субсидии.</w:t>
      </w:r>
    </w:p>
    <w:p w:rsidR="00274C61" w:rsidRDefault="00274C61">
      <w:pPr>
        <w:pStyle w:val="ConsPlusNormal"/>
        <w:jc w:val="both"/>
      </w:pPr>
      <w:r>
        <w:t xml:space="preserve">(п. 13.4 </w:t>
      </w:r>
      <w:proofErr w:type="gramStart"/>
      <w:r>
        <w:t>введен</w:t>
      </w:r>
      <w:proofErr w:type="gramEnd"/>
      <w:r>
        <w:t xml:space="preserve"> </w:t>
      </w:r>
      <w:hyperlink r:id="rId46"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13.5. Коэффициент возврата субсидии рассчитывается по формуле:</w:t>
      </w:r>
    </w:p>
    <w:p w:rsidR="00274C61" w:rsidRDefault="00274C61">
      <w:pPr>
        <w:pStyle w:val="ConsPlusNormal"/>
        <w:jc w:val="both"/>
      </w:pPr>
    </w:p>
    <w:p w:rsidR="00274C61" w:rsidRDefault="00274C61">
      <w:pPr>
        <w:pStyle w:val="ConsPlusNormal"/>
        <w:ind w:firstLine="540"/>
        <w:jc w:val="both"/>
      </w:pPr>
      <w:r>
        <w:t xml:space="preserve">k = </w:t>
      </w:r>
      <w:proofErr w:type="spellStart"/>
      <w:r>
        <w:t>SUMD</w:t>
      </w:r>
      <w:r>
        <w:rPr>
          <w:vertAlign w:val="subscript"/>
        </w:rPr>
        <w:t>i</w:t>
      </w:r>
      <w:proofErr w:type="spellEnd"/>
      <w:r>
        <w:t xml:space="preserve"> / m, где:</w:t>
      </w:r>
    </w:p>
    <w:p w:rsidR="00274C61" w:rsidRDefault="00274C61">
      <w:pPr>
        <w:pStyle w:val="ConsPlusNormal"/>
        <w:jc w:val="both"/>
      </w:pPr>
    </w:p>
    <w:p w:rsidR="00274C61" w:rsidRDefault="00274C61">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4C61" w:rsidRDefault="00274C61">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4C61" w:rsidRDefault="00274C61">
      <w:pPr>
        <w:pStyle w:val="ConsPlusNormal"/>
        <w:jc w:val="both"/>
      </w:pPr>
      <w:r>
        <w:t xml:space="preserve">(п. 13.5 </w:t>
      </w:r>
      <w:proofErr w:type="gramStart"/>
      <w:r>
        <w:t>введен</w:t>
      </w:r>
      <w:proofErr w:type="gramEnd"/>
      <w:r>
        <w:t xml:space="preserve"> </w:t>
      </w:r>
      <w:hyperlink r:id="rId47"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13.6.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 по следующим формулам:</w:t>
      </w:r>
    </w:p>
    <w:p w:rsidR="00274C61" w:rsidRDefault="00274C61">
      <w:pPr>
        <w:pStyle w:val="ConsPlusNormal"/>
        <w:ind w:firstLine="540"/>
        <w:jc w:val="both"/>
      </w:pPr>
      <w:r>
        <w:t>а) для показателей результативности использования субсидии, у которых большее значение фактически достигнутого значения отражает большую эффективность использования субсидии:</w:t>
      </w:r>
    </w:p>
    <w:p w:rsidR="00274C61" w:rsidRDefault="00274C61">
      <w:pPr>
        <w:pStyle w:val="ConsPlusNormal"/>
        <w:jc w:val="both"/>
      </w:pPr>
    </w:p>
    <w:p w:rsidR="00274C61" w:rsidRDefault="00274C61">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274C61" w:rsidRDefault="00274C61">
      <w:pPr>
        <w:pStyle w:val="ConsPlusNormal"/>
        <w:jc w:val="both"/>
      </w:pPr>
    </w:p>
    <w:p w:rsidR="00274C61" w:rsidRDefault="00274C61">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274C61" w:rsidRDefault="00274C61">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274C61" w:rsidRDefault="00274C61">
      <w:pPr>
        <w:pStyle w:val="ConsPlusNormal"/>
        <w:ind w:firstLine="540"/>
        <w:jc w:val="both"/>
      </w:pPr>
      <w:r>
        <w:t>б) для показателей результативности использования субсидии, у которых большее значение фактически достигнутого значения отражает меньшую эффективность использования субсидии:</w:t>
      </w:r>
    </w:p>
    <w:p w:rsidR="00274C61" w:rsidRDefault="00274C61">
      <w:pPr>
        <w:pStyle w:val="ConsPlusNormal"/>
        <w:jc w:val="both"/>
      </w:pPr>
    </w:p>
    <w:p w:rsidR="00274C61" w:rsidRDefault="00274C61">
      <w:pPr>
        <w:pStyle w:val="ConsPlusNormal"/>
        <w:ind w:firstLine="540"/>
        <w:jc w:val="both"/>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rPr>
          <w:vertAlign w:val="subscript"/>
        </w:rPr>
        <w:t>.</w:t>
      </w:r>
    </w:p>
    <w:p w:rsidR="00274C61" w:rsidRDefault="00274C61">
      <w:pPr>
        <w:pStyle w:val="ConsPlusNormal"/>
        <w:jc w:val="both"/>
      </w:pPr>
      <w:r>
        <w:t xml:space="preserve">(п. 13.6 </w:t>
      </w:r>
      <w:proofErr w:type="gramStart"/>
      <w:r>
        <w:t>введен</w:t>
      </w:r>
      <w:proofErr w:type="gramEnd"/>
      <w:r>
        <w:t xml:space="preserve"> </w:t>
      </w:r>
      <w:hyperlink r:id="rId48"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13.7. Основаниями для освобождения Администраций от применения мер ответственности, предусмотренных </w:t>
      </w:r>
      <w:hyperlink w:anchor="P150" w:history="1">
        <w:r>
          <w:rPr>
            <w:color w:val="0000FF"/>
          </w:rPr>
          <w:t>пунктом 13.4</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74C61" w:rsidRDefault="00274C61">
      <w:pPr>
        <w:pStyle w:val="ConsPlusNormal"/>
        <w:ind w:firstLine="540"/>
        <w:jc w:val="both"/>
      </w:pPr>
      <w:r>
        <w:t xml:space="preserve">Возврат и последующее использование средств, перечисленных из местных бюджетов в областной бюджет в соответствии с </w:t>
      </w:r>
      <w:hyperlink w:anchor="P150" w:history="1">
        <w:r>
          <w:rPr>
            <w:color w:val="0000FF"/>
          </w:rPr>
          <w:t>пунктом 13.4</w:t>
        </w:r>
      </w:hyperlink>
      <w:r>
        <w:t xml:space="preserve"> настоящего Порядка, осуществляется Министерством в порядке, установленном бюджетным законодательством Российской Федерации.</w:t>
      </w:r>
    </w:p>
    <w:p w:rsidR="00274C61" w:rsidRDefault="00274C61">
      <w:pPr>
        <w:pStyle w:val="ConsPlusNormal"/>
        <w:jc w:val="both"/>
      </w:pPr>
      <w:r>
        <w:t>(</w:t>
      </w:r>
      <w:proofErr w:type="gramStart"/>
      <w:r>
        <w:t>п</w:t>
      </w:r>
      <w:proofErr w:type="gramEnd"/>
      <w:r>
        <w:t xml:space="preserve">. 13.7 введен </w:t>
      </w:r>
      <w:hyperlink r:id="rId49" w:history="1">
        <w:r>
          <w:rPr>
            <w:color w:val="0000FF"/>
          </w:rPr>
          <w:t>постановлением</w:t>
        </w:r>
      </w:hyperlink>
      <w:r>
        <w:t xml:space="preserve"> Правительства Ульяновской области от 16.05.2016 N 216-П)</w:t>
      </w:r>
    </w:p>
    <w:p w:rsidR="00274C61" w:rsidRDefault="00274C61">
      <w:pPr>
        <w:pStyle w:val="ConsPlusNormal"/>
        <w:ind w:firstLine="540"/>
        <w:jc w:val="both"/>
      </w:pPr>
      <w:r>
        <w:t xml:space="preserve">14. </w:t>
      </w:r>
      <w:proofErr w:type="gramStart"/>
      <w:r>
        <w:t>В случае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 Министерство обеспечивает возврат субсидии в областной бюджет путем направления получателю субсидии в срок, не превышающий 30 календарных дней с момента установления нарушений, требования о необходимости возврата субсидии в течение 10 календарных дней с момента получения указанного требования.</w:t>
      </w:r>
      <w:proofErr w:type="gramEnd"/>
    </w:p>
    <w:p w:rsidR="00274C61" w:rsidRDefault="00274C61">
      <w:pPr>
        <w:pStyle w:val="ConsPlusNormal"/>
        <w:ind w:firstLine="540"/>
        <w:jc w:val="both"/>
      </w:pPr>
      <w:r>
        <w:t>15. В случае если субсидии, полученные муниципальными образованиями Ульяновской области в соответствии с настоящим Порядком, не использованы в текущем финансовом году, указанные субсидии подлежат возврату в доход областного бюджета в установленном законодательством порядке.</w:t>
      </w:r>
    </w:p>
    <w:p w:rsidR="00274C61" w:rsidRDefault="00274C61">
      <w:pPr>
        <w:pStyle w:val="ConsPlusNormal"/>
        <w:ind w:firstLine="540"/>
        <w:jc w:val="both"/>
      </w:pPr>
      <w:r>
        <w:t>16. Возврат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274C61" w:rsidRDefault="00274C61">
      <w:pPr>
        <w:pStyle w:val="ConsPlusNormal"/>
        <w:ind w:firstLine="540"/>
        <w:jc w:val="both"/>
      </w:pPr>
      <w:r>
        <w:t>17. Министерство вносит в установленном порядке предложения по перераспределению объемов бюджетных ассигнований, утвержденных законом Ульяновской области об областном бюджете на текущий финансовый год, на предоставление субсидий, не подтвержденных органом местного самоуправления муниципального образования Ульяновской области принятыми бюджетными обязательствами по состоянию на 1 ноября текущего финансового года.</w:t>
      </w:r>
    </w:p>
    <w:p w:rsidR="00274C61" w:rsidRDefault="00274C61">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Ульяновской области от 16.05.2016 N 216-П)</w:t>
      </w:r>
    </w:p>
    <w:p w:rsidR="00274C61" w:rsidRDefault="00274C61">
      <w:pPr>
        <w:pStyle w:val="ConsPlusNormal"/>
        <w:ind w:firstLine="540"/>
        <w:jc w:val="both"/>
      </w:pPr>
      <w:r>
        <w:t>18. Субсидии носят целевой характер и не могут быть использованы на другие цели.</w:t>
      </w:r>
    </w:p>
    <w:p w:rsidR="00274C61" w:rsidRDefault="00274C61">
      <w:pPr>
        <w:pStyle w:val="ConsPlusNormal"/>
        <w:ind w:firstLine="540"/>
        <w:jc w:val="both"/>
      </w:pPr>
      <w:r>
        <w:t>19. Органы местного самоуправления муниципальных образований Ульяновской области несут ответственность за нецелевое, неэффективное и неправомерное использование субсидий.</w:t>
      </w:r>
    </w:p>
    <w:p w:rsidR="00274C61" w:rsidRDefault="00274C61">
      <w:pPr>
        <w:pStyle w:val="ConsPlusNormal"/>
        <w:ind w:firstLine="540"/>
        <w:jc w:val="both"/>
      </w:pPr>
      <w:r>
        <w:t>20. Министерство обеспечивает соблюдение получателями субсидий условий, целей и порядка, установленных при их предоставлении.</w:t>
      </w:r>
    </w:p>
    <w:p w:rsidR="00274C61" w:rsidRDefault="00274C61">
      <w:pPr>
        <w:pStyle w:val="ConsPlusNormal"/>
        <w:jc w:val="both"/>
      </w:pPr>
      <w:r>
        <w:t>(</w:t>
      </w:r>
      <w:proofErr w:type="gramStart"/>
      <w:r>
        <w:t>п</w:t>
      </w:r>
      <w:proofErr w:type="gramEnd"/>
      <w:r>
        <w:t xml:space="preserve">. 20 в ред. </w:t>
      </w:r>
      <w:hyperlink r:id="rId51" w:history="1">
        <w:r>
          <w:rPr>
            <w:color w:val="0000FF"/>
          </w:rPr>
          <w:t>постановления</w:t>
        </w:r>
      </w:hyperlink>
      <w:r>
        <w:t xml:space="preserve"> Правительства Ульяновской области от 16.05.2016 N 216-П)</w:t>
      </w: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both"/>
      </w:pPr>
    </w:p>
    <w:p w:rsidR="00274C61" w:rsidRDefault="00274C61">
      <w:pPr>
        <w:pStyle w:val="ConsPlusNormal"/>
        <w:jc w:val="right"/>
      </w:pPr>
      <w:r>
        <w:t>Приложение</w:t>
      </w:r>
    </w:p>
    <w:p w:rsidR="00274C61" w:rsidRDefault="00274C61">
      <w:pPr>
        <w:pStyle w:val="ConsPlusNormal"/>
        <w:jc w:val="right"/>
      </w:pPr>
      <w:r>
        <w:t>к Порядку</w:t>
      </w:r>
    </w:p>
    <w:p w:rsidR="00274C61" w:rsidRDefault="00274C61">
      <w:pPr>
        <w:sectPr w:rsidR="00274C61" w:rsidSect="00D67588">
          <w:pgSz w:w="11906" w:h="16838"/>
          <w:pgMar w:top="1134" w:right="850" w:bottom="1134" w:left="1701" w:header="708" w:footer="708" w:gutter="0"/>
          <w:cols w:space="708"/>
          <w:docGrid w:linePitch="360"/>
        </w:sectPr>
      </w:pPr>
    </w:p>
    <w:p w:rsidR="00274C61" w:rsidRDefault="00274C61">
      <w:pPr>
        <w:pStyle w:val="ConsPlusNormal"/>
        <w:jc w:val="both"/>
      </w:pPr>
    </w:p>
    <w:p w:rsidR="00274C61" w:rsidRDefault="00274C61">
      <w:pPr>
        <w:pStyle w:val="ConsPlusNonformat"/>
        <w:jc w:val="both"/>
      </w:pPr>
      <w:bookmarkStart w:id="3" w:name="P198"/>
      <w:bookmarkEnd w:id="3"/>
      <w:r>
        <w:t xml:space="preserve">                                   ОТЧЕТ</w:t>
      </w:r>
    </w:p>
    <w:p w:rsidR="00274C61" w:rsidRDefault="00274C61">
      <w:pPr>
        <w:pStyle w:val="ConsPlusNonformat"/>
        <w:jc w:val="both"/>
      </w:pPr>
      <w:r>
        <w:t xml:space="preserve">               об использовании субсидий, предоставленных </w:t>
      </w:r>
      <w:proofErr w:type="gramStart"/>
      <w:r>
        <w:t>на</w:t>
      </w:r>
      <w:proofErr w:type="gramEnd"/>
    </w:p>
    <w:p w:rsidR="00274C61" w:rsidRDefault="00274C61">
      <w:pPr>
        <w:pStyle w:val="ConsPlusNonformat"/>
        <w:jc w:val="both"/>
      </w:pPr>
      <w:r>
        <w:t xml:space="preserve">                     _________________________________</w:t>
      </w:r>
    </w:p>
    <w:p w:rsidR="00274C61" w:rsidRDefault="00274C61">
      <w:pPr>
        <w:pStyle w:val="ConsPlusNonformat"/>
        <w:jc w:val="both"/>
      </w:pPr>
      <w:r>
        <w:t xml:space="preserve">                по состоянию на "___" ____________ 20__ г.</w:t>
      </w:r>
    </w:p>
    <w:p w:rsidR="00274C61" w:rsidRDefault="00274C61">
      <w:pPr>
        <w:pStyle w:val="ConsPlusNonformat"/>
        <w:jc w:val="both"/>
      </w:pPr>
      <w:r>
        <w:t xml:space="preserve">                ___________________________________________</w:t>
      </w:r>
    </w:p>
    <w:p w:rsidR="00274C61" w:rsidRDefault="00274C61">
      <w:pPr>
        <w:pStyle w:val="ConsPlusNonformat"/>
        <w:jc w:val="both"/>
      </w:pPr>
      <w:r>
        <w:t xml:space="preserve">                 (наименование муниципального образования)</w:t>
      </w:r>
    </w:p>
    <w:p w:rsidR="00274C61" w:rsidRDefault="00274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1417"/>
        <w:gridCol w:w="1304"/>
        <w:gridCol w:w="794"/>
        <w:gridCol w:w="964"/>
        <w:gridCol w:w="1020"/>
        <w:gridCol w:w="964"/>
        <w:gridCol w:w="964"/>
        <w:gridCol w:w="907"/>
        <w:gridCol w:w="1020"/>
        <w:gridCol w:w="964"/>
        <w:gridCol w:w="1077"/>
        <w:gridCol w:w="1020"/>
        <w:gridCol w:w="737"/>
      </w:tblGrid>
      <w:tr w:rsidR="00274C61">
        <w:tc>
          <w:tcPr>
            <w:tcW w:w="1077" w:type="dxa"/>
            <w:vMerge w:val="restart"/>
          </w:tcPr>
          <w:p w:rsidR="00274C61" w:rsidRDefault="00274C61">
            <w:pPr>
              <w:pStyle w:val="ConsPlusNormal"/>
              <w:jc w:val="center"/>
            </w:pPr>
            <w:r>
              <w:t>Наименование объекта, балансовая принадлежность</w:t>
            </w:r>
          </w:p>
        </w:tc>
        <w:tc>
          <w:tcPr>
            <w:tcW w:w="1134" w:type="dxa"/>
            <w:vMerge w:val="restart"/>
            <w:vAlign w:val="center"/>
          </w:tcPr>
          <w:p w:rsidR="00274C61" w:rsidRDefault="00274C61">
            <w:pPr>
              <w:pStyle w:val="ConsPlusNormal"/>
              <w:jc w:val="center"/>
            </w:pPr>
            <w:r>
              <w:t>Организация-исполнитель (N муниципального контракта, дата)</w:t>
            </w:r>
          </w:p>
        </w:tc>
        <w:tc>
          <w:tcPr>
            <w:tcW w:w="1417" w:type="dxa"/>
            <w:vMerge w:val="restart"/>
            <w:vAlign w:val="center"/>
          </w:tcPr>
          <w:p w:rsidR="00274C61" w:rsidRDefault="00274C61">
            <w:pPr>
              <w:pStyle w:val="ConsPlusNormal"/>
              <w:jc w:val="center"/>
            </w:pPr>
            <w:r>
              <w:t>Основание для заключения муниципального контракта, протокол конкурсной комиссии (N, дата)</w:t>
            </w:r>
          </w:p>
        </w:tc>
        <w:tc>
          <w:tcPr>
            <w:tcW w:w="1304" w:type="dxa"/>
            <w:vMerge w:val="restart"/>
            <w:vAlign w:val="center"/>
          </w:tcPr>
          <w:p w:rsidR="00274C61" w:rsidRDefault="00274C61">
            <w:pPr>
              <w:pStyle w:val="ConsPlusNormal"/>
              <w:jc w:val="center"/>
            </w:pPr>
            <w:r>
              <w:t>Стоимость работ в соответствии с муниципальным контрактом (всего), сроки выполнения работ</w:t>
            </w:r>
          </w:p>
        </w:tc>
        <w:tc>
          <w:tcPr>
            <w:tcW w:w="2778" w:type="dxa"/>
            <w:gridSpan w:val="3"/>
            <w:vAlign w:val="center"/>
          </w:tcPr>
          <w:p w:rsidR="00274C61" w:rsidRDefault="00274C61">
            <w:pPr>
              <w:pStyle w:val="ConsPlusNormal"/>
              <w:jc w:val="center"/>
            </w:pPr>
            <w:r>
              <w:t>Лимит финансирования на _______ год</w:t>
            </w:r>
          </w:p>
        </w:tc>
        <w:tc>
          <w:tcPr>
            <w:tcW w:w="2835" w:type="dxa"/>
            <w:gridSpan w:val="3"/>
            <w:vAlign w:val="center"/>
          </w:tcPr>
          <w:p w:rsidR="00274C61" w:rsidRDefault="00274C61">
            <w:pPr>
              <w:pStyle w:val="ConsPlusNormal"/>
              <w:jc w:val="center"/>
            </w:pPr>
            <w:r>
              <w:t>Профинансировано за отчетный период, в том числе</w:t>
            </w:r>
          </w:p>
        </w:tc>
        <w:tc>
          <w:tcPr>
            <w:tcW w:w="1020" w:type="dxa"/>
            <w:vMerge w:val="restart"/>
            <w:vAlign w:val="center"/>
          </w:tcPr>
          <w:p w:rsidR="00274C61" w:rsidRDefault="00274C61">
            <w:pPr>
              <w:pStyle w:val="ConsPlusNormal"/>
              <w:jc w:val="center"/>
            </w:pPr>
            <w:r>
              <w:t>Выполнено работ (в соответствии с актами выполненных работ)</w:t>
            </w:r>
          </w:p>
        </w:tc>
        <w:tc>
          <w:tcPr>
            <w:tcW w:w="3061" w:type="dxa"/>
            <w:gridSpan w:val="3"/>
            <w:vAlign w:val="center"/>
          </w:tcPr>
          <w:p w:rsidR="00274C61" w:rsidRDefault="00274C61">
            <w:pPr>
              <w:pStyle w:val="ConsPlusNormal"/>
              <w:jc w:val="center"/>
            </w:pPr>
            <w:r>
              <w:t>Оплачено за выполненные работы</w:t>
            </w:r>
          </w:p>
        </w:tc>
        <w:tc>
          <w:tcPr>
            <w:tcW w:w="737" w:type="dxa"/>
            <w:vMerge w:val="restart"/>
          </w:tcPr>
          <w:p w:rsidR="00274C61" w:rsidRDefault="00274C61">
            <w:pPr>
              <w:pStyle w:val="ConsPlusNormal"/>
              <w:jc w:val="center"/>
            </w:pPr>
            <w:r>
              <w:t>Остаток средств на лицевом счете</w:t>
            </w:r>
          </w:p>
        </w:tc>
      </w:tr>
      <w:tr w:rsidR="00274C61">
        <w:tc>
          <w:tcPr>
            <w:tcW w:w="1077" w:type="dxa"/>
            <w:vMerge/>
          </w:tcPr>
          <w:p w:rsidR="00274C61" w:rsidRDefault="00274C61"/>
        </w:tc>
        <w:tc>
          <w:tcPr>
            <w:tcW w:w="1134" w:type="dxa"/>
            <w:vMerge/>
          </w:tcPr>
          <w:p w:rsidR="00274C61" w:rsidRDefault="00274C61"/>
        </w:tc>
        <w:tc>
          <w:tcPr>
            <w:tcW w:w="1417" w:type="dxa"/>
            <w:vMerge/>
          </w:tcPr>
          <w:p w:rsidR="00274C61" w:rsidRDefault="00274C61"/>
        </w:tc>
        <w:tc>
          <w:tcPr>
            <w:tcW w:w="1304" w:type="dxa"/>
            <w:vMerge/>
          </w:tcPr>
          <w:p w:rsidR="00274C61" w:rsidRDefault="00274C61"/>
        </w:tc>
        <w:tc>
          <w:tcPr>
            <w:tcW w:w="794" w:type="dxa"/>
            <w:vAlign w:val="center"/>
          </w:tcPr>
          <w:p w:rsidR="00274C61" w:rsidRDefault="00274C61">
            <w:pPr>
              <w:pStyle w:val="ConsPlusNormal"/>
              <w:jc w:val="center"/>
            </w:pPr>
            <w:r>
              <w:t>за счет средств федерального бюджета</w:t>
            </w:r>
          </w:p>
        </w:tc>
        <w:tc>
          <w:tcPr>
            <w:tcW w:w="964" w:type="dxa"/>
            <w:vAlign w:val="center"/>
          </w:tcPr>
          <w:p w:rsidR="00274C61" w:rsidRDefault="00274C61">
            <w:pPr>
              <w:pStyle w:val="ConsPlusNormal"/>
              <w:jc w:val="center"/>
            </w:pPr>
            <w:r>
              <w:t>за счет средств областного бюджета Ульяновской области</w:t>
            </w:r>
          </w:p>
        </w:tc>
        <w:tc>
          <w:tcPr>
            <w:tcW w:w="1020" w:type="dxa"/>
            <w:vAlign w:val="center"/>
          </w:tcPr>
          <w:p w:rsidR="00274C61" w:rsidRDefault="00274C61">
            <w:pPr>
              <w:pStyle w:val="ConsPlusNormal"/>
              <w:jc w:val="center"/>
            </w:pPr>
            <w:r>
              <w:t>за счет средств муниципального образования</w:t>
            </w:r>
          </w:p>
        </w:tc>
        <w:tc>
          <w:tcPr>
            <w:tcW w:w="964" w:type="dxa"/>
            <w:vAlign w:val="center"/>
          </w:tcPr>
          <w:p w:rsidR="00274C61" w:rsidRDefault="00274C61">
            <w:pPr>
              <w:pStyle w:val="ConsPlusNormal"/>
              <w:jc w:val="center"/>
            </w:pPr>
            <w:r>
              <w:t>за счет средств федерального бюджета</w:t>
            </w:r>
          </w:p>
        </w:tc>
        <w:tc>
          <w:tcPr>
            <w:tcW w:w="964" w:type="dxa"/>
            <w:vAlign w:val="center"/>
          </w:tcPr>
          <w:p w:rsidR="00274C61" w:rsidRDefault="00274C61">
            <w:pPr>
              <w:pStyle w:val="ConsPlusNormal"/>
              <w:jc w:val="center"/>
            </w:pPr>
            <w:r>
              <w:t>за счет средств областного бюджета Ульяновской области</w:t>
            </w:r>
          </w:p>
        </w:tc>
        <w:tc>
          <w:tcPr>
            <w:tcW w:w="907" w:type="dxa"/>
            <w:vAlign w:val="center"/>
          </w:tcPr>
          <w:p w:rsidR="00274C61" w:rsidRDefault="00274C61">
            <w:pPr>
              <w:pStyle w:val="ConsPlusNormal"/>
              <w:jc w:val="center"/>
            </w:pPr>
            <w:r>
              <w:t>за счет средств муниципального образования</w:t>
            </w:r>
          </w:p>
        </w:tc>
        <w:tc>
          <w:tcPr>
            <w:tcW w:w="1020" w:type="dxa"/>
            <w:vMerge/>
          </w:tcPr>
          <w:p w:rsidR="00274C61" w:rsidRDefault="00274C61"/>
        </w:tc>
        <w:tc>
          <w:tcPr>
            <w:tcW w:w="964" w:type="dxa"/>
            <w:vAlign w:val="center"/>
          </w:tcPr>
          <w:p w:rsidR="00274C61" w:rsidRDefault="00274C61">
            <w:pPr>
              <w:pStyle w:val="ConsPlusNormal"/>
              <w:jc w:val="center"/>
            </w:pPr>
            <w:r>
              <w:t>за счет средств федерального бюджета</w:t>
            </w:r>
          </w:p>
        </w:tc>
        <w:tc>
          <w:tcPr>
            <w:tcW w:w="1077" w:type="dxa"/>
            <w:vAlign w:val="center"/>
          </w:tcPr>
          <w:p w:rsidR="00274C61" w:rsidRDefault="00274C61">
            <w:pPr>
              <w:pStyle w:val="ConsPlusNormal"/>
              <w:jc w:val="center"/>
            </w:pPr>
            <w:r>
              <w:t>за счет средств областного бюджета Ульяновской области</w:t>
            </w:r>
          </w:p>
        </w:tc>
        <w:tc>
          <w:tcPr>
            <w:tcW w:w="1020" w:type="dxa"/>
            <w:vAlign w:val="center"/>
          </w:tcPr>
          <w:p w:rsidR="00274C61" w:rsidRDefault="00274C61">
            <w:pPr>
              <w:pStyle w:val="ConsPlusNormal"/>
              <w:jc w:val="center"/>
            </w:pPr>
            <w:r>
              <w:t>за счет средств муниципального образования</w:t>
            </w:r>
          </w:p>
        </w:tc>
        <w:tc>
          <w:tcPr>
            <w:tcW w:w="737" w:type="dxa"/>
            <w:vMerge/>
          </w:tcPr>
          <w:p w:rsidR="00274C61" w:rsidRDefault="00274C61"/>
        </w:tc>
      </w:tr>
      <w:tr w:rsidR="00274C61">
        <w:tc>
          <w:tcPr>
            <w:tcW w:w="1077" w:type="dxa"/>
          </w:tcPr>
          <w:p w:rsidR="00274C61" w:rsidRDefault="00274C61">
            <w:pPr>
              <w:pStyle w:val="ConsPlusNormal"/>
              <w:jc w:val="center"/>
            </w:pPr>
            <w:r>
              <w:t>1</w:t>
            </w:r>
          </w:p>
        </w:tc>
        <w:tc>
          <w:tcPr>
            <w:tcW w:w="1134" w:type="dxa"/>
          </w:tcPr>
          <w:p w:rsidR="00274C61" w:rsidRDefault="00274C61">
            <w:pPr>
              <w:pStyle w:val="ConsPlusNormal"/>
              <w:jc w:val="center"/>
            </w:pPr>
            <w:r>
              <w:t>2</w:t>
            </w:r>
          </w:p>
        </w:tc>
        <w:tc>
          <w:tcPr>
            <w:tcW w:w="1417" w:type="dxa"/>
          </w:tcPr>
          <w:p w:rsidR="00274C61" w:rsidRDefault="00274C61">
            <w:pPr>
              <w:pStyle w:val="ConsPlusNormal"/>
              <w:jc w:val="center"/>
            </w:pPr>
            <w:r>
              <w:t>3</w:t>
            </w:r>
          </w:p>
        </w:tc>
        <w:tc>
          <w:tcPr>
            <w:tcW w:w="1304" w:type="dxa"/>
          </w:tcPr>
          <w:p w:rsidR="00274C61" w:rsidRDefault="00274C61">
            <w:pPr>
              <w:pStyle w:val="ConsPlusNormal"/>
              <w:jc w:val="center"/>
            </w:pPr>
            <w:r>
              <w:t>4</w:t>
            </w:r>
          </w:p>
        </w:tc>
        <w:tc>
          <w:tcPr>
            <w:tcW w:w="794" w:type="dxa"/>
          </w:tcPr>
          <w:p w:rsidR="00274C61" w:rsidRDefault="00274C61">
            <w:pPr>
              <w:pStyle w:val="ConsPlusNormal"/>
              <w:jc w:val="center"/>
            </w:pPr>
            <w:r>
              <w:t>5</w:t>
            </w:r>
          </w:p>
        </w:tc>
        <w:tc>
          <w:tcPr>
            <w:tcW w:w="964" w:type="dxa"/>
          </w:tcPr>
          <w:p w:rsidR="00274C61" w:rsidRDefault="00274C61">
            <w:pPr>
              <w:pStyle w:val="ConsPlusNormal"/>
              <w:jc w:val="center"/>
            </w:pPr>
            <w:r>
              <w:t>6</w:t>
            </w:r>
          </w:p>
        </w:tc>
        <w:tc>
          <w:tcPr>
            <w:tcW w:w="1020" w:type="dxa"/>
          </w:tcPr>
          <w:p w:rsidR="00274C61" w:rsidRDefault="00274C61">
            <w:pPr>
              <w:pStyle w:val="ConsPlusNormal"/>
              <w:jc w:val="center"/>
            </w:pPr>
            <w:r>
              <w:t>7</w:t>
            </w:r>
          </w:p>
        </w:tc>
        <w:tc>
          <w:tcPr>
            <w:tcW w:w="964" w:type="dxa"/>
          </w:tcPr>
          <w:p w:rsidR="00274C61" w:rsidRDefault="00274C61">
            <w:pPr>
              <w:pStyle w:val="ConsPlusNormal"/>
              <w:jc w:val="center"/>
            </w:pPr>
            <w:r>
              <w:t>8</w:t>
            </w:r>
          </w:p>
        </w:tc>
        <w:tc>
          <w:tcPr>
            <w:tcW w:w="964" w:type="dxa"/>
          </w:tcPr>
          <w:p w:rsidR="00274C61" w:rsidRDefault="00274C61">
            <w:pPr>
              <w:pStyle w:val="ConsPlusNormal"/>
              <w:jc w:val="center"/>
            </w:pPr>
            <w:r>
              <w:t>9</w:t>
            </w:r>
          </w:p>
        </w:tc>
        <w:tc>
          <w:tcPr>
            <w:tcW w:w="907" w:type="dxa"/>
          </w:tcPr>
          <w:p w:rsidR="00274C61" w:rsidRDefault="00274C61">
            <w:pPr>
              <w:pStyle w:val="ConsPlusNormal"/>
              <w:jc w:val="center"/>
            </w:pPr>
            <w:r>
              <w:t>10</w:t>
            </w:r>
          </w:p>
        </w:tc>
        <w:tc>
          <w:tcPr>
            <w:tcW w:w="1020" w:type="dxa"/>
          </w:tcPr>
          <w:p w:rsidR="00274C61" w:rsidRDefault="00274C61">
            <w:pPr>
              <w:pStyle w:val="ConsPlusNormal"/>
              <w:jc w:val="center"/>
            </w:pPr>
            <w:r>
              <w:t>11</w:t>
            </w:r>
          </w:p>
        </w:tc>
        <w:tc>
          <w:tcPr>
            <w:tcW w:w="964" w:type="dxa"/>
          </w:tcPr>
          <w:p w:rsidR="00274C61" w:rsidRDefault="00274C61">
            <w:pPr>
              <w:pStyle w:val="ConsPlusNormal"/>
              <w:jc w:val="center"/>
            </w:pPr>
            <w:r>
              <w:t>12</w:t>
            </w:r>
          </w:p>
        </w:tc>
        <w:tc>
          <w:tcPr>
            <w:tcW w:w="1077" w:type="dxa"/>
          </w:tcPr>
          <w:p w:rsidR="00274C61" w:rsidRDefault="00274C61">
            <w:pPr>
              <w:pStyle w:val="ConsPlusNormal"/>
              <w:jc w:val="center"/>
            </w:pPr>
            <w:r>
              <w:t>13</w:t>
            </w:r>
          </w:p>
        </w:tc>
        <w:tc>
          <w:tcPr>
            <w:tcW w:w="1020" w:type="dxa"/>
          </w:tcPr>
          <w:p w:rsidR="00274C61" w:rsidRDefault="00274C61">
            <w:pPr>
              <w:pStyle w:val="ConsPlusNormal"/>
              <w:jc w:val="center"/>
            </w:pPr>
            <w:r>
              <w:t>14</w:t>
            </w:r>
          </w:p>
        </w:tc>
        <w:tc>
          <w:tcPr>
            <w:tcW w:w="737" w:type="dxa"/>
          </w:tcPr>
          <w:p w:rsidR="00274C61" w:rsidRDefault="00274C61">
            <w:pPr>
              <w:pStyle w:val="ConsPlusNormal"/>
              <w:jc w:val="center"/>
            </w:pPr>
            <w:r>
              <w:t>15</w:t>
            </w:r>
          </w:p>
        </w:tc>
      </w:tr>
      <w:tr w:rsidR="00274C61">
        <w:tc>
          <w:tcPr>
            <w:tcW w:w="1077" w:type="dxa"/>
            <w:vAlign w:val="center"/>
          </w:tcPr>
          <w:p w:rsidR="00274C61" w:rsidRDefault="00274C61">
            <w:pPr>
              <w:pStyle w:val="ConsPlusNormal"/>
            </w:pPr>
          </w:p>
        </w:tc>
        <w:tc>
          <w:tcPr>
            <w:tcW w:w="1134" w:type="dxa"/>
            <w:vAlign w:val="center"/>
          </w:tcPr>
          <w:p w:rsidR="00274C61" w:rsidRDefault="00274C61">
            <w:pPr>
              <w:pStyle w:val="ConsPlusNormal"/>
            </w:pPr>
          </w:p>
        </w:tc>
        <w:tc>
          <w:tcPr>
            <w:tcW w:w="1417" w:type="dxa"/>
            <w:vAlign w:val="center"/>
          </w:tcPr>
          <w:p w:rsidR="00274C61" w:rsidRDefault="00274C61">
            <w:pPr>
              <w:pStyle w:val="ConsPlusNormal"/>
            </w:pPr>
          </w:p>
        </w:tc>
        <w:tc>
          <w:tcPr>
            <w:tcW w:w="1304" w:type="dxa"/>
            <w:vAlign w:val="center"/>
          </w:tcPr>
          <w:p w:rsidR="00274C61" w:rsidRDefault="00274C61">
            <w:pPr>
              <w:pStyle w:val="ConsPlusNormal"/>
            </w:pPr>
          </w:p>
        </w:tc>
        <w:tc>
          <w:tcPr>
            <w:tcW w:w="794" w:type="dxa"/>
            <w:vAlign w:val="center"/>
          </w:tcPr>
          <w:p w:rsidR="00274C61" w:rsidRDefault="00274C61">
            <w:pPr>
              <w:pStyle w:val="ConsPlusNormal"/>
            </w:pPr>
          </w:p>
        </w:tc>
        <w:tc>
          <w:tcPr>
            <w:tcW w:w="964" w:type="dxa"/>
            <w:vAlign w:val="center"/>
          </w:tcPr>
          <w:p w:rsidR="00274C61" w:rsidRDefault="00274C61">
            <w:pPr>
              <w:pStyle w:val="ConsPlusNormal"/>
            </w:pPr>
          </w:p>
        </w:tc>
        <w:tc>
          <w:tcPr>
            <w:tcW w:w="1020" w:type="dxa"/>
            <w:vAlign w:val="center"/>
          </w:tcPr>
          <w:p w:rsidR="00274C61" w:rsidRDefault="00274C61">
            <w:pPr>
              <w:pStyle w:val="ConsPlusNormal"/>
            </w:pPr>
          </w:p>
        </w:tc>
        <w:tc>
          <w:tcPr>
            <w:tcW w:w="964" w:type="dxa"/>
            <w:vAlign w:val="center"/>
          </w:tcPr>
          <w:p w:rsidR="00274C61" w:rsidRDefault="00274C61">
            <w:pPr>
              <w:pStyle w:val="ConsPlusNormal"/>
            </w:pPr>
          </w:p>
        </w:tc>
        <w:tc>
          <w:tcPr>
            <w:tcW w:w="964" w:type="dxa"/>
            <w:vAlign w:val="center"/>
          </w:tcPr>
          <w:p w:rsidR="00274C61" w:rsidRDefault="00274C61">
            <w:pPr>
              <w:pStyle w:val="ConsPlusNormal"/>
            </w:pPr>
          </w:p>
        </w:tc>
        <w:tc>
          <w:tcPr>
            <w:tcW w:w="907" w:type="dxa"/>
            <w:vAlign w:val="center"/>
          </w:tcPr>
          <w:p w:rsidR="00274C61" w:rsidRDefault="00274C61">
            <w:pPr>
              <w:pStyle w:val="ConsPlusNormal"/>
            </w:pPr>
          </w:p>
        </w:tc>
        <w:tc>
          <w:tcPr>
            <w:tcW w:w="1020" w:type="dxa"/>
            <w:vAlign w:val="center"/>
          </w:tcPr>
          <w:p w:rsidR="00274C61" w:rsidRDefault="00274C61">
            <w:pPr>
              <w:pStyle w:val="ConsPlusNormal"/>
            </w:pPr>
          </w:p>
        </w:tc>
        <w:tc>
          <w:tcPr>
            <w:tcW w:w="964" w:type="dxa"/>
            <w:vAlign w:val="center"/>
          </w:tcPr>
          <w:p w:rsidR="00274C61" w:rsidRDefault="00274C61">
            <w:pPr>
              <w:pStyle w:val="ConsPlusNormal"/>
            </w:pPr>
          </w:p>
        </w:tc>
        <w:tc>
          <w:tcPr>
            <w:tcW w:w="1077" w:type="dxa"/>
            <w:vAlign w:val="center"/>
          </w:tcPr>
          <w:p w:rsidR="00274C61" w:rsidRDefault="00274C61">
            <w:pPr>
              <w:pStyle w:val="ConsPlusNormal"/>
            </w:pPr>
          </w:p>
        </w:tc>
        <w:tc>
          <w:tcPr>
            <w:tcW w:w="1020" w:type="dxa"/>
            <w:vAlign w:val="center"/>
          </w:tcPr>
          <w:p w:rsidR="00274C61" w:rsidRDefault="00274C61">
            <w:pPr>
              <w:pStyle w:val="ConsPlusNormal"/>
            </w:pPr>
          </w:p>
        </w:tc>
        <w:tc>
          <w:tcPr>
            <w:tcW w:w="737" w:type="dxa"/>
            <w:vAlign w:val="center"/>
          </w:tcPr>
          <w:p w:rsidR="00274C61" w:rsidRDefault="00274C61">
            <w:pPr>
              <w:pStyle w:val="ConsPlusNormal"/>
            </w:pPr>
          </w:p>
        </w:tc>
      </w:tr>
      <w:tr w:rsidR="00274C61">
        <w:tc>
          <w:tcPr>
            <w:tcW w:w="1077" w:type="dxa"/>
            <w:vAlign w:val="center"/>
          </w:tcPr>
          <w:p w:rsidR="00274C61" w:rsidRDefault="00274C61">
            <w:pPr>
              <w:pStyle w:val="ConsPlusNormal"/>
              <w:jc w:val="center"/>
            </w:pPr>
            <w:r>
              <w:t>Всего</w:t>
            </w:r>
          </w:p>
        </w:tc>
        <w:tc>
          <w:tcPr>
            <w:tcW w:w="1134" w:type="dxa"/>
            <w:vAlign w:val="center"/>
          </w:tcPr>
          <w:p w:rsidR="00274C61" w:rsidRDefault="00274C61">
            <w:pPr>
              <w:pStyle w:val="ConsPlusNormal"/>
            </w:pPr>
          </w:p>
        </w:tc>
        <w:tc>
          <w:tcPr>
            <w:tcW w:w="1417" w:type="dxa"/>
            <w:vAlign w:val="center"/>
          </w:tcPr>
          <w:p w:rsidR="00274C61" w:rsidRDefault="00274C61">
            <w:pPr>
              <w:pStyle w:val="ConsPlusNormal"/>
            </w:pPr>
          </w:p>
        </w:tc>
        <w:tc>
          <w:tcPr>
            <w:tcW w:w="1304" w:type="dxa"/>
            <w:vAlign w:val="center"/>
          </w:tcPr>
          <w:p w:rsidR="00274C61" w:rsidRDefault="00274C61">
            <w:pPr>
              <w:pStyle w:val="ConsPlusNormal"/>
            </w:pPr>
          </w:p>
        </w:tc>
        <w:tc>
          <w:tcPr>
            <w:tcW w:w="794" w:type="dxa"/>
            <w:vAlign w:val="center"/>
          </w:tcPr>
          <w:p w:rsidR="00274C61" w:rsidRDefault="00274C61">
            <w:pPr>
              <w:pStyle w:val="ConsPlusNormal"/>
            </w:pPr>
          </w:p>
        </w:tc>
        <w:tc>
          <w:tcPr>
            <w:tcW w:w="964" w:type="dxa"/>
            <w:vAlign w:val="center"/>
          </w:tcPr>
          <w:p w:rsidR="00274C61" w:rsidRDefault="00274C61">
            <w:pPr>
              <w:pStyle w:val="ConsPlusNormal"/>
            </w:pPr>
          </w:p>
        </w:tc>
        <w:tc>
          <w:tcPr>
            <w:tcW w:w="1020" w:type="dxa"/>
            <w:vAlign w:val="center"/>
          </w:tcPr>
          <w:p w:rsidR="00274C61" w:rsidRDefault="00274C61">
            <w:pPr>
              <w:pStyle w:val="ConsPlusNormal"/>
            </w:pPr>
          </w:p>
        </w:tc>
        <w:tc>
          <w:tcPr>
            <w:tcW w:w="964" w:type="dxa"/>
            <w:vAlign w:val="center"/>
          </w:tcPr>
          <w:p w:rsidR="00274C61" w:rsidRDefault="00274C61">
            <w:pPr>
              <w:pStyle w:val="ConsPlusNormal"/>
            </w:pPr>
          </w:p>
        </w:tc>
        <w:tc>
          <w:tcPr>
            <w:tcW w:w="964" w:type="dxa"/>
            <w:vAlign w:val="center"/>
          </w:tcPr>
          <w:p w:rsidR="00274C61" w:rsidRDefault="00274C61">
            <w:pPr>
              <w:pStyle w:val="ConsPlusNormal"/>
            </w:pPr>
          </w:p>
        </w:tc>
        <w:tc>
          <w:tcPr>
            <w:tcW w:w="907" w:type="dxa"/>
            <w:vAlign w:val="center"/>
          </w:tcPr>
          <w:p w:rsidR="00274C61" w:rsidRDefault="00274C61">
            <w:pPr>
              <w:pStyle w:val="ConsPlusNormal"/>
            </w:pPr>
          </w:p>
        </w:tc>
        <w:tc>
          <w:tcPr>
            <w:tcW w:w="1020" w:type="dxa"/>
            <w:vAlign w:val="center"/>
          </w:tcPr>
          <w:p w:rsidR="00274C61" w:rsidRDefault="00274C61">
            <w:pPr>
              <w:pStyle w:val="ConsPlusNormal"/>
            </w:pPr>
          </w:p>
        </w:tc>
        <w:tc>
          <w:tcPr>
            <w:tcW w:w="964" w:type="dxa"/>
            <w:vAlign w:val="center"/>
          </w:tcPr>
          <w:p w:rsidR="00274C61" w:rsidRDefault="00274C61">
            <w:pPr>
              <w:pStyle w:val="ConsPlusNormal"/>
            </w:pPr>
          </w:p>
        </w:tc>
        <w:tc>
          <w:tcPr>
            <w:tcW w:w="1077" w:type="dxa"/>
            <w:vAlign w:val="center"/>
          </w:tcPr>
          <w:p w:rsidR="00274C61" w:rsidRDefault="00274C61">
            <w:pPr>
              <w:pStyle w:val="ConsPlusNormal"/>
            </w:pPr>
          </w:p>
        </w:tc>
        <w:tc>
          <w:tcPr>
            <w:tcW w:w="1020" w:type="dxa"/>
            <w:vAlign w:val="center"/>
          </w:tcPr>
          <w:p w:rsidR="00274C61" w:rsidRDefault="00274C61">
            <w:pPr>
              <w:pStyle w:val="ConsPlusNormal"/>
              <w:jc w:val="center"/>
            </w:pPr>
            <w:r>
              <w:t>-</w:t>
            </w:r>
          </w:p>
        </w:tc>
        <w:tc>
          <w:tcPr>
            <w:tcW w:w="737" w:type="dxa"/>
            <w:vAlign w:val="center"/>
          </w:tcPr>
          <w:p w:rsidR="00274C61" w:rsidRDefault="00274C61">
            <w:pPr>
              <w:pStyle w:val="ConsPlusNormal"/>
            </w:pPr>
          </w:p>
        </w:tc>
      </w:tr>
    </w:tbl>
    <w:p w:rsidR="00274C61" w:rsidRDefault="00274C61">
      <w:pPr>
        <w:pStyle w:val="ConsPlusNormal"/>
        <w:jc w:val="both"/>
      </w:pPr>
    </w:p>
    <w:p w:rsidR="00274C61" w:rsidRDefault="00274C61">
      <w:pPr>
        <w:pStyle w:val="ConsPlusNonformat"/>
        <w:jc w:val="both"/>
      </w:pPr>
      <w:r>
        <w:t xml:space="preserve">    Глава администрации</w:t>
      </w:r>
    </w:p>
    <w:p w:rsidR="00274C61" w:rsidRDefault="00274C61">
      <w:pPr>
        <w:pStyle w:val="ConsPlusNonformat"/>
        <w:jc w:val="both"/>
      </w:pPr>
      <w:r>
        <w:t xml:space="preserve">    муниципального образования</w:t>
      </w:r>
    </w:p>
    <w:p w:rsidR="00274C61" w:rsidRDefault="00274C61">
      <w:pPr>
        <w:pStyle w:val="ConsPlusNonformat"/>
        <w:jc w:val="both"/>
      </w:pPr>
      <w:r>
        <w:t xml:space="preserve">    _________________________________________  ____________  ______________</w:t>
      </w:r>
    </w:p>
    <w:p w:rsidR="00274C61" w:rsidRDefault="00274C61">
      <w:pPr>
        <w:pStyle w:val="ConsPlusNonformat"/>
        <w:jc w:val="both"/>
      </w:pPr>
      <w:r>
        <w:t xml:space="preserve">    </w:t>
      </w:r>
      <w:proofErr w:type="gramStart"/>
      <w:r>
        <w:t>(наименование муниципального образования)   (подпись)    (расшифровка</w:t>
      </w:r>
      <w:proofErr w:type="gramEnd"/>
    </w:p>
    <w:p w:rsidR="00274C61" w:rsidRDefault="00274C61">
      <w:pPr>
        <w:pStyle w:val="ConsPlusNonformat"/>
        <w:jc w:val="both"/>
      </w:pPr>
      <w:r>
        <w:t xml:space="preserve">                                                                подписи)</w:t>
      </w:r>
    </w:p>
    <w:p w:rsidR="00274C61" w:rsidRDefault="00274C61">
      <w:pPr>
        <w:pStyle w:val="ConsPlusNonformat"/>
        <w:jc w:val="both"/>
      </w:pPr>
    </w:p>
    <w:p w:rsidR="00274C61" w:rsidRDefault="00274C61">
      <w:pPr>
        <w:pStyle w:val="ConsPlusNonformat"/>
        <w:jc w:val="both"/>
      </w:pPr>
      <w:r>
        <w:t xml:space="preserve">    Руководитель финансового органа     </w:t>
      </w:r>
      <w:proofErr w:type="spellStart"/>
      <w:r>
        <w:t>м.п</w:t>
      </w:r>
      <w:proofErr w:type="spellEnd"/>
      <w:r>
        <w:t>.   ____________  ______________</w:t>
      </w:r>
    </w:p>
    <w:p w:rsidR="00274C61" w:rsidRDefault="00274C61">
      <w:pPr>
        <w:pStyle w:val="ConsPlusNonformat"/>
        <w:jc w:val="both"/>
      </w:pPr>
      <w:r>
        <w:t xml:space="preserve">                                                </w:t>
      </w:r>
      <w:proofErr w:type="gramStart"/>
      <w:r>
        <w:t>(подпись)    (расшифровка</w:t>
      </w:r>
      <w:proofErr w:type="gramEnd"/>
    </w:p>
    <w:p w:rsidR="00274C61" w:rsidRDefault="00274C61">
      <w:pPr>
        <w:pStyle w:val="ConsPlusNonformat"/>
        <w:jc w:val="both"/>
      </w:pPr>
      <w:r>
        <w:t xml:space="preserve">                                                                подписи)</w:t>
      </w:r>
    </w:p>
    <w:p w:rsidR="00274C61" w:rsidRDefault="00274C61">
      <w:pPr>
        <w:pStyle w:val="ConsPlusNormal"/>
        <w:jc w:val="both"/>
      </w:pPr>
    </w:p>
    <w:p w:rsidR="00274C61" w:rsidRDefault="00274C61">
      <w:pPr>
        <w:pStyle w:val="ConsPlusNormal"/>
        <w:jc w:val="both"/>
      </w:pPr>
    </w:p>
    <w:p w:rsidR="00274C61" w:rsidRDefault="00274C61">
      <w:pPr>
        <w:pStyle w:val="ConsPlusNormal"/>
        <w:pBdr>
          <w:top w:val="single" w:sz="6" w:space="0" w:color="auto"/>
        </w:pBdr>
        <w:spacing w:before="100" w:after="100"/>
        <w:jc w:val="both"/>
        <w:rPr>
          <w:sz w:val="2"/>
          <w:szCs w:val="2"/>
        </w:rPr>
      </w:pPr>
    </w:p>
    <w:p w:rsidR="003254C9" w:rsidRDefault="003254C9"/>
    <w:sectPr w:rsidR="003254C9" w:rsidSect="00A95E4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4C61"/>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74C61"/>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1D2F"/>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2F02"/>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C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90698C16CC80002211E1CF6E1E9AD44AC0615B28652A868522E9542B6668BAC50A5D2DFC9E9EADE4544178E2I" TargetMode="External"/><Relationship Id="rId18" Type="http://schemas.openxmlformats.org/officeDocument/2006/relationships/hyperlink" Target="consultantplus://offline/ref=6290698C16CC80002211E1CF6E1E9AD44AC0615B29672E8D8422E9542B6668BA7CE5I" TargetMode="External"/><Relationship Id="rId26" Type="http://schemas.openxmlformats.org/officeDocument/2006/relationships/hyperlink" Target="consultantplus://offline/ref=6290698C16CC80002211E1CF6E1E9AD44AC0615B28622D888A22E9542B6668BAC50A5D2DFC9E9EADE4504778E2I" TargetMode="External"/><Relationship Id="rId39" Type="http://schemas.openxmlformats.org/officeDocument/2006/relationships/hyperlink" Target="consultantplus://offline/ref=6290698C16CC80002211E1CF6E1E9AD44AC0615B28652A868522E9542B6668BAC50A5D2DFC9E9EADE4544278E2I" TargetMode="External"/><Relationship Id="rId3" Type="http://schemas.openxmlformats.org/officeDocument/2006/relationships/settings" Target="settings.xml"/><Relationship Id="rId21" Type="http://schemas.openxmlformats.org/officeDocument/2006/relationships/hyperlink" Target="consultantplus://offline/ref=6290698C16CC80002211E1CF6E1E9AD44AC0615B296629868B22E9542B6668BAC50A5D2DFC9E9EADE4544078E3I" TargetMode="External"/><Relationship Id="rId34" Type="http://schemas.openxmlformats.org/officeDocument/2006/relationships/hyperlink" Target="consultantplus://offline/ref=6290698C16CC80002211E1CF6E1E9AD44AC0615B28652A8C8622E9542B6668BAC50A5D2DFC9E9EADE4544578E3I" TargetMode="External"/><Relationship Id="rId42" Type="http://schemas.openxmlformats.org/officeDocument/2006/relationships/hyperlink" Target="consultantplus://offline/ref=6290698C16CC80002211E1CF6E1E9AD44AC0615B28652A868522E9542B6668BAC50A5D2DFC9E9EADE4544578ECI" TargetMode="External"/><Relationship Id="rId47" Type="http://schemas.openxmlformats.org/officeDocument/2006/relationships/hyperlink" Target="consultantplus://offline/ref=6290698C16CC80002211E1CF6E1E9AD44AC0615B28652A868522E9542B6668BAC50A5D2DFC9E9EADE4544778E2I" TargetMode="External"/><Relationship Id="rId50" Type="http://schemas.openxmlformats.org/officeDocument/2006/relationships/hyperlink" Target="consultantplus://offline/ref=6290698C16CC80002211E1CF6E1E9AD44AC0615B28652A868522E9542B6668BAC50A5D2DFC9E9EADE4544978E5I" TargetMode="External"/><Relationship Id="rId7" Type="http://schemas.openxmlformats.org/officeDocument/2006/relationships/hyperlink" Target="consultantplus://offline/ref=6290698C16CC80002211E1CF6E1E9AD44AC0615B28652A868522E9542B6668BAC50A5D2DFC9E9EADE4544178E0I" TargetMode="External"/><Relationship Id="rId12" Type="http://schemas.openxmlformats.org/officeDocument/2006/relationships/hyperlink" Target="consultantplus://offline/ref=6290698C16CC80002211E1CF6E1E9AD44AC0615B28652C898422E9542B6668BAC50A5D2DFC9E9EADE4504378E4I" TargetMode="External"/><Relationship Id="rId17" Type="http://schemas.openxmlformats.org/officeDocument/2006/relationships/hyperlink" Target="consultantplus://offline/ref=6290698C16CC80002211E1CF6E1E9AD44AC0615B2A66298F8722E9542B6668BA7CE5I" TargetMode="External"/><Relationship Id="rId25" Type="http://schemas.openxmlformats.org/officeDocument/2006/relationships/hyperlink" Target="consultantplus://offline/ref=6290698C16CC80002211E1CF6E1E9AD44AC0615B2966298D8022E9542B6668BA7CE5I" TargetMode="External"/><Relationship Id="rId33" Type="http://schemas.openxmlformats.org/officeDocument/2006/relationships/hyperlink" Target="consultantplus://offline/ref=6290698C16CC80002211E1CF6E1E9AD44AC0615B28652A868522E9542B6668BAC50A5D2DFC9E9EADE4544078E3I" TargetMode="External"/><Relationship Id="rId38" Type="http://schemas.openxmlformats.org/officeDocument/2006/relationships/hyperlink" Target="consultantplus://offline/ref=6290698C16CC80002211E1CF6E1E9AD44AC0615B28622D888A22E9542B6668BAC50A5D2DFC9E9EADE4504678E6I" TargetMode="External"/><Relationship Id="rId46" Type="http://schemas.openxmlformats.org/officeDocument/2006/relationships/hyperlink" Target="consultantplus://offline/ref=6290698C16CC80002211E1CF6E1E9AD44AC0615B28652A868522E9542B6668BAC50A5D2DFC9E9EADE4544778E5I" TargetMode="External"/><Relationship Id="rId2" Type="http://schemas.microsoft.com/office/2007/relationships/stylesWithEffects" Target="stylesWithEffects.xml"/><Relationship Id="rId16" Type="http://schemas.openxmlformats.org/officeDocument/2006/relationships/hyperlink" Target="consultantplus://offline/ref=6290698C16CC80002211E1CF6E1E9AD44AC0615B29692F878022E9542B6668BAC50A5D2DFC9E9EADE4544078ECI" TargetMode="External"/><Relationship Id="rId20" Type="http://schemas.openxmlformats.org/officeDocument/2006/relationships/hyperlink" Target="consultantplus://offline/ref=6290698C16CC80002211E1CF6E1E9AD44AC0615B296629868B22E9542B6668BAC50A5D2DFC9E9EADE4544078E7I" TargetMode="External"/><Relationship Id="rId29" Type="http://schemas.openxmlformats.org/officeDocument/2006/relationships/hyperlink" Target="consultantplus://offline/ref=6290698C16CC80002211E1CF6E1E9AD44AC0615B28652C898422E9542B6668BAC50A5D2DFC9E9EADE5524878E3I" TargetMode="External"/><Relationship Id="rId41" Type="http://schemas.openxmlformats.org/officeDocument/2006/relationships/hyperlink" Target="consultantplus://offline/ref=6290698C16CC80002211E1CF6E1E9AD44AC0615B28652A868522E9542B6668BAC50A5D2DFC9E9EADE4544578E7I" TargetMode="External"/><Relationship Id="rId1" Type="http://schemas.openxmlformats.org/officeDocument/2006/relationships/styles" Target="styles.xml"/><Relationship Id="rId6" Type="http://schemas.openxmlformats.org/officeDocument/2006/relationships/hyperlink" Target="consultantplus://offline/ref=6290698C16CC80002211E1CF6E1E9AD44AC0615B286428868522E9542B6668BAC50A5D2DFC9E9EADE4544178E0I" TargetMode="External"/><Relationship Id="rId11" Type="http://schemas.openxmlformats.org/officeDocument/2006/relationships/hyperlink" Target="consultantplus://offline/ref=6290698C16CC80002211E1CF6E1E9AD44AC0615B286428868522E9542B6668BAC50A5D2DFC9E9EADE4544178E3I" TargetMode="External"/><Relationship Id="rId24" Type="http://schemas.openxmlformats.org/officeDocument/2006/relationships/hyperlink" Target="consultantplus://offline/ref=6290698C16CC80002211E1CF6E1E9AD44AC0615B29652A898A22E9542B6668BA7CE5I" TargetMode="External"/><Relationship Id="rId32" Type="http://schemas.openxmlformats.org/officeDocument/2006/relationships/hyperlink" Target="consultantplus://offline/ref=6290698C16CC80002211E1CF6E1E9AD44AC0615B28652A868522E9542B6668BAC50A5D2DFC9E9EADE4544078E4I" TargetMode="External"/><Relationship Id="rId37" Type="http://schemas.openxmlformats.org/officeDocument/2006/relationships/hyperlink" Target="consultantplus://offline/ref=6290698C16CC80002211E1CF6E1E9AD44AC0615B28652A868522E9542B6668BAC50A5D2DFC9E9EADE4544278E0I" TargetMode="External"/><Relationship Id="rId40" Type="http://schemas.openxmlformats.org/officeDocument/2006/relationships/hyperlink" Target="consultantplus://offline/ref=6290698C16CC80002211E1CF6E1E9AD44AC0615B28652A868522E9542B6668BAC50A5D2DFC9E9EADE4544578E5I" TargetMode="External"/><Relationship Id="rId45" Type="http://schemas.openxmlformats.org/officeDocument/2006/relationships/hyperlink" Target="consultantplus://offline/ref=6290698C16CC80002211E1CF6E1E9AD44AC0615B28652A868522E9542B6668BAC50A5D2DFC9E9EADE4544478E0I" TargetMode="External"/><Relationship Id="rId53" Type="http://schemas.openxmlformats.org/officeDocument/2006/relationships/theme" Target="theme/theme1.xml"/><Relationship Id="rId5" Type="http://schemas.openxmlformats.org/officeDocument/2006/relationships/hyperlink" Target="consultantplus://offline/ref=6290698C16CC80002211E1CF6E1E9AD44AC0615B28622D888A22E9542B6668BAC50A5D2DFC9E9EADE4504778E2I" TargetMode="External"/><Relationship Id="rId15" Type="http://schemas.openxmlformats.org/officeDocument/2006/relationships/hyperlink" Target="consultantplus://offline/ref=6290698C16CC80002211E1CF6E1E9AD44AC0615B29652B8D8A22E9542B6668BA7CE5I" TargetMode="External"/><Relationship Id="rId23" Type="http://schemas.openxmlformats.org/officeDocument/2006/relationships/hyperlink" Target="consultantplus://offline/ref=6290698C16CC80002211E1CF6E1E9AD44AC0615B296629868B22E9542B6668BAC50A5D2DFC9E9EADE4544278E2I" TargetMode="External"/><Relationship Id="rId28" Type="http://schemas.openxmlformats.org/officeDocument/2006/relationships/hyperlink" Target="consultantplus://offline/ref=6290698C16CC80002211E1CF6E1E9AD44AC0615B28652A868522E9542B6668BAC50A5D2DFC9E9EADE4544178EDI" TargetMode="External"/><Relationship Id="rId36" Type="http://schemas.openxmlformats.org/officeDocument/2006/relationships/hyperlink" Target="consultantplus://offline/ref=6290698C16CC80002211E1CF6E1E9AD44AC0615B28652A868522E9542B6668BAC50A5D2DFC9E9EADE4544278E1I" TargetMode="External"/><Relationship Id="rId49" Type="http://schemas.openxmlformats.org/officeDocument/2006/relationships/hyperlink" Target="consultantplus://offline/ref=6290698C16CC80002211E1CF6E1E9AD44AC0615B28652A868522E9542B6668BAC50A5D2DFC9E9EADE4544678EDI" TargetMode="External"/><Relationship Id="rId10" Type="http://schemas.openxmlformats.org/officeDocument/2006/relationships/hyperlink" Target="consultantplus://offline/ref=6290698C16CC80002211E1CF6E1E9AD44AC0615B28652C898422E9542B6668BAC50A5D2DFC9E9EADE5524878E3I" TargetMode="External"/><Relationship Id="rId19" Type="http://schemas.openxmlformats.org/officeDocument/2006/relationships/hyperlink" Target="consultantplus://offline/ref=6290698C16CC80002211E1CF6E1E9AD44AC0615B29672E8E8022E9542B6668BA7CE5I" TargetMode="External"/><Relationship Id="rId31" Type="http://schemas.openxmlformats.org/officeDocument/2006/relationships/hyperlink" Target="consultantplus://offline/ref=6290698C16CC80002211E1CF6E1E9AD44AC0615B28652C898422E9542B6668BAC50A5D2DFC9E9EADE4504378E4I" TargetMode="External"/><Relationship Id="rId44" Type="http://schemas.openxmlformats.org/officeDocument/2006/relationships/hyperlink" Target="consultantplus://offline/ref=6290698C16CC80002211E1CF6E1E9AD44AC0615B28652A868522E9542B6668BAC50A5D2DFC9E9EADE4544478E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90698C16CC80002211E1CF6E1E9AD44AC0615B28632F878622E9542B6668BA7CE5I" TargetMode="External"/><Relationship Id="rId14" Type="http://schemas.openxmlformats.org/officeDocument/2006/relationships/hyperlink" Target="consultantplus://offline/ref=6290698C16CC80002211E1CF6E1E9AD44AC0615B29662B8E8522E9542B6668BA7CE5I" TargetMode="External"/><Relationship Id="rId22" Type="http://schemas.openxmlformats.org/officeDocument/2006/relationships/hyperlink" Target="consultantplus://offline/ref=6290698C16CC80002211E1CF6E1E9AD44AC0615B296629868B22E9542B6668BAC50A5D2DFC9E9EADE4544378E3I" TargetMode="External"/><Relationship Id="rId27" Type="http://schemas.openxmlformats.org/officeDocument/2006/relationships/hyperlink" Target="consultantplus://offline/ref=6290698C16CC80002211E1CF6E1E9AD44AC0615B286428868522E9542B6668BAC50A5D2DFC9E9EADE4544178E2I" TargetMode="External"/><Relationship Id="rId30" Type="http://schemas.openxmlformats.org/officeDocument/2006/relationships/hyperlink" Target="consultantplus://offline/ref=6290698C16CC80002211E1CF6E1E9AD44AC0615B28652A868522E9542B6668BAC50A5D2DFC9E9EADE4544078E5I" TargetMode="External"/><Relationship Id="rId35" Type="http://schemas.openxmlformats.org/officeDocument/2006/relationships/hyperlink" Target="consultantplus://offline/ref=6290698C16CC80002211E1CF6E1E9AD44AC0615B28652A868522E9542B6668BAC50A5D2DFC9E9EADE4544278E6I" TargetMode="External"/><Relationship Id="rId43" Type="http://schemas.openxmlformats.org/officeDocument/2006/relationships/hyperlink" Target="consultantplus://offline/ref=6290698C16CC80002211E1CF6E1E9AD44AC0615B28652A868522E9542B6668BAC50A5D2DFC9E9EADE4544478E5I" TargetMode="External"/><Relationship Id="rId48" Type="http://schemas.openxmlformats.org/officeDocument/2006/relationships/hyperlink" Target="consultantplus://offline/ref=6290698C16CC80002211E1CF6E1E9AD44AC0615B28652A868522E9542B6668BAC50A5D2DFC9E9EADE4544678E4I" TargetMode="External"/><Relationship Id="rId8" Type="http://schemas.openxmlformats.org/officeDocument/2006/relationships/hyperlink" Target="consultantplus://offline/ref=6290698C16CC80002211E1D96D72C4DE4ECB3F5E2F6622D9DF7DB2097C6F62ED8245046DBD9079E7I" TargetMode="External"/><Relationship Id="rId51" Type="http://schemas.openxmlformats.org/officeDocument/2006/relationships/hyperlink" Target="consultantplus://offline/ref=6290698C16CC80002211E1CF6E1E9AD44AC0615B28652A868522E9542B6668BAC50A5D2DFC9E9EADE4544978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5323</Words>
  <Characters>30344</Characters>
  <Application>Microsoft Office Word</Application>
  <DocSecurity>0</DocSecurity>
  <Lines>252</Lines>
  <Paragraphs>71</Paragraphs>
  <ScaleCrop>false</ScaleCrop>
  <Company>Microsoft</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2016-08-16T08:04:00Z</dcterms:created>
  <dcterms:modified xsi:type="dcterms:W3CDTF">2016-08-16T08:58:00Z</dcterms:modified>
</cp:coreProperties>
</file>