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9C" w:rsidRPr="0072179C" w:rsidRDefault="0072179C" w:rsidP="0072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9C">
        <w:rPr>
          <w:rFonts w:ascii="Times New Roman" w:hAnsi="Times New Roman" w:cs="Times New Roman"/>
          <w:b/>
          <w:sz w:val="28"/>
          <w:szCs w:val="28"/>
        </w:rPr>
        <w:t xml:space="preserve">Условия областного соревнования в агропромышленном комплексе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72179C" w:rsidRPr="0072179C" w:rsidRDefault="0072179C" w:rsidP="0072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9C" w:rsidRPr="0072179C" w:rsidRDefault="0072179C" w:rsidP="0072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Организатором соревнования является Министерство сельского, лесного хозяйства и природных ресурсов Ульяновской области (далее - Министерство).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Выплата денежных премий победителям соревнования осуществляется за счет средств, предусмотренных в областном бюджете Ульяновской области на текущий финансовый год и плановый период.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3. Соревнование проводится в целях: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мобилизации работников агропромышленного комплекса Ульяновской области на достижение наивысших результатов в производстве, переработке и реализации сельскохозяйственной продукции;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усиления материальной заинтересованности работников агропромышленного комплекса Ульяновской области в повышении производительности труда;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широкого внедрения интенсивных и ресурсосберегающих технологий;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выявления лучших, передовых работников сельскохозяйственных организаций и поощрения их за высокие результаты труда;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популяризации опыта эффективного ведения хозяйства, профессионализма и ответственного отношения к работе;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повышения престижа профессий агропромышленного комплекса.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4. Соревнование проводится ежегодно.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5. Участие в соревновании является добровольным.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6. В соревновании могут принять участие: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муниципальные районы Ульяновской области;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сельскохозяйственные организации всех организационно-правовых форм (далее - сельскохозяйственные организации);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крестьянские (фермерские) хозяйства;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организации пищевой перерабатывающей промышленности;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отдельные работники сельскохозяйственных организаций и крестьянских (фермерских) хозяйств.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К соревнованию не допускаются: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организации, крестьянские (фермерские) хозяйства, организации пищевой перерабатывающей промышленности, если в год проведения соревнования имеются случаи производственного травматизма со смертельным исходом, имеется просроченная задолженность по выплате заработной платы, </w:t>
      </w:r>
      <w:r w:rsidRPr="0072179C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среднемесячный уровень оплаты труда ниже размера 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показателя по отрасли за соответствующий период времени;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работники сельскохозяйственных организаций и крестьянских (фермерских) хозяйств, если в год проведения соревнования к ним применялись меры дисциплинарного взыскания в виде замечания или выговора или с их стороны имелось нарушение правил охраны труда и пожарной безопасности;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потенциальные участники соревнования, представившие документы, содержащие ложные либо намеренно искаженные сведения о показателях.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72179C">
        <w:rPr>
          <w:rFonts w:ascii="Times New Roman" w:hAnsi="Times New Roman" w:cs="Times New Roman"/>
          <w:sz w:val="28"/>
          <w:szCs w:val="28"/>
        </w:rPr>
        <w:t>7. Соревнование проводится по следующим номинациям: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"Лучший муниципальный район в сфере аграрного бизнеса";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"Лучшая сельскохозяйственная организация";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"Лучшее крестьянское (фермерское) хозяйство";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"Лучшая организация пищевой перерабатывающей промышленности";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"Лучший комбайнер на обмолоте хлебов";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"Лучший механизатор Ульяновской области";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"Лучший оператор машинного доения";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"Лучший скотник дойных гуртов";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72179C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72179C">
        <w:rPr>
          <w:rFonts w:ascii="Times New Roman" w:hAnsi="Times New Roman" w:cs="Times New Roman"/>
          <w:sz w:val="28"/>
          <w:szCs w:val="28"/>
        </w:rPr>
        <w:t xml:space="preserve"> скотник и телятница на молодняке крупного рогатого скота";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"Лучший свинарь";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"Лучший свинарь по обслуживанию маток с поросятами";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"Лучшая птичница по обслуживанию кур-несушек";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"Лучшая птичница на выращивании молодняка птицы";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"Лучший муниципальный район по итогам весеннего сева";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"Лучшая сельскохозяйственная организация по итогам весеннего сева".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8. В целях наиболее объективной оценки результатов соревнования и для выравнивания условий соревнования между его участниками территория Ульяновской области подразделяется на следующие почвенно-климатические зоны (далее - зоны):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9C">
        <w:rPr>
          <w:rFonts w:ascii="Times New Roman" w:hAnsi="Times New Roman" w:cs="Times New Roman"/>
          <w:sz w:val="28"/>
          <w:szCs w:val="28"/>
        </w:rPr>
        <w:t xml:space="preserve">1 зона - муниципальные образования Ульяновской области "город Димитровград", "город 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>", "город Ульяновск",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"Ульяновский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"Чердаклинский район";</w:t>
      </w:r>
      <w:proofErr w:type="gramEnd"/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lastRenderedPageBreak/>
        <w:t>2 зона - муниципальные образования Ульяновской области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"Майнский район", "Радищевский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9C">
        <w:rPr>
          <w:rFonts w:ascii="Times New Roman" w:hAnsi="Times New Roman" w:cs="Times New Roman"/>
          <w:sz w:val="28"/>
          <w:szCs w:val="28"/>
        </w:rPr>
        <w:t>3 зона - муниципальные образования Ульяновской области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Базарно-сызганский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"Николаевский район", "Новоспасский район", "Павловский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район", "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район".</w:t>
      </w:r>
      <w:proofErr w:type="gramEnd"/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9. Меры поощрения победителей соревнования: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9.1. По итогам соревнования в номинации "Лучший муниципальный район в сфере аграрного бизнеса" среди муниципальных районов Ульяновской области определяются три победителя (по одному в каждой зоне).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муниципальный район в сфере аграрного бизнеса", по формам, утвержденным Министерством.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Победителям присваивается звание "Лучший муниципальный район в сфере аграрного бизнеса" (с указанием года, за который это звание присваивается). В качестве поощрения каждому победителю вручается диплом.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9.2. По итогам соревнования в номинации "Лучшая сельскохозяйственная организация" определяются три победителя (по одному в каждой зоне).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9C">
        <w:rPr>
          <w:rFonts w:ascii="Times New Roman" w:hAnsi="Times New Roman" w:cs="Times New Roman"/>
          <w:sz w:val="28"/>
          <w:szCs w:val="28"/>
        </w:rPr>
        <w:t>В подведении итогов соревнования в номинации "Лучшая сельскохозяйственная организация" участвуют сельскохозяйственные организации, занимающиеся развитием отраслей растениеводства и животноводства, а также крестьянские (фермерские) хозяйства, включая индивидуальных предпринимателей, достигшие на момент подведения итогов соревнования одного из следующих показателей: общая посевная площадь под урожай текущего года составляет более 5000 гектаров, поголовье крупного рогатого скота - более 400 голов, поголовье свиней - более 200 голов, поголовье</w:t>
      </w:r>
      <w:proofErr w:type="gramEnd"/>
      <w:r w:rsidRPr="0072179C">
        <w:rPr>
          <w:rFonts w:ascii="Times New Roman" w:hAnsi="Times New Roman" w:cs="Times New Roman"/>
          <w:sz w:val="28"/>
          <w:szCs w:val="28"/>
        </w:rPr>
        <w:t xml:space="preserve"> овец и коз - более 500 голов, поголовье птицы - более 1000 голов.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организация", по формам, утвержденным Министерством.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Победителям присваивается звание "Лучшая сельскохозяйственная организация" (с указанием года, за который это звание присваивается). В качестве поощрения каждому победителю вручается диплом.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9.3. По итогам соревнования в номинации "Лучшее крестьянское (фермерское) хозяйство" среди крестьянских (фермерских) хозяйств определяются три победителя (по одному в каждой зоне).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lastRenderedPageBreak/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"Лучшее крестьянское (фермерское) хозяйство", по формам, утвержденным Министерством.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Победителям присваивается звание "Лучшее крестьянское (фермерское) хозяйство" (с указанием года, за который это звание присваивается). В качестве поощрения каждому победителю вручается диплом.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9.4. По итогам соревнования в номинации "Лучшая организация пищевой перерабатывающей промышленности" среди организаций пищевой перерабатывающей промышленности определяются по одному победителю в каждой из четырех групп организаций (без учета зон):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организации, занимающиеся производством молочных продуктов;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организации, занимающиеся производством мяса и мясопродуктов;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организации, занимающиеся производством продуктов мукомольно-крупяной промышленности, хлеба и хлебобулочных изделий, кондитерских изделий;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организации, занимающиеся производством напитков.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организация пищевой перерабатывающей промышленности", по формам, утвержденным Министерством.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Победителям присваивается звание "Лучшая организация пищевой перерабатывающей промышленности" (с указанием года, за который это звание присваивается). В качестве поощрения каждому победителю вручается диплом.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72179C">
        <w:rPr>
          <w:rFonts w:ascii="Times New Roman" w:hAnsi="Times New Roman" w:cs="Times New Roman"/>
          <w:sz w:val="28"/>
          <w:szCs w:val="28"/>
        </w:rPr>
        <w:t xml:space="preserve">В номинации "Лучший комбайнер на обмолоте хлебов" в целях сопоставимости достигнутых отдельными комбайнерами, занятыми на обмолоте зерновых и других сельскохозяйственных культур, результатов на зерноуборочных комбайнах разных марок устанавливаются четыре группы комбайнов, однотипных по номинальной пропускной способности 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молотильно-сепарирующего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 xml:space="preserve"> устройства, а именно:</w:t>
      </w:r>
      <w:proofErr w:type="gramEnd"/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первая группа - с номинальной пропускной способностью хлебной массы до 7 килограммов в секунду;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вторая группа - с номинальной пропускной способностью хлебной массы от 7,1 до 9 килограммов в секунду;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третья группа - с номинальной пропускной способностью хлебной массы от 9,1 до 11,9 килограмма в секунду;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четвертая группа - с номинальной пропускной способностью хлебной массы 12 и более килограммов в секунду.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соревнования в номинации "Лучший комбайнер на обмолоте хлебов" определяются пять победителей, в том числе один </w:t>
      </w:r>
      <w:proofErr w:type="gramStart"/>
      <w:r w:rsidRPr="0072179C">
        <w:rPr>
          <w:rFonts w:ascii="Times New Roman" w:hAnsi="Times New Roman" w:cs="Times New Roman"/>
          <w:sz w:val="28"/>
          <w:szCs w:val="28"/>
        </w:rPr>
        <w:t>победитель, добившийся наивысшего намолота</w:t>
      </w:r>
      <w:proofErr w:type="gramEnd"/>
      <w:r w:rsidRPr="0072179C">
        <w:rPr>
          <w:rFonts w:ascii="Times New Roman" w:hAnsi="Times New Roman" w:cs="Times New Roman"/>
          <w:sz w:val="28"/>
          <w:szCs w:val="28"/>
        </w:rPr>
        <w:t xml:space="preserve"> зерна в Ульяновской области, и по одному победителю по каждой группе комбайнов.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В качестве критерия оценки при определении победителей используется намолот зерна. При этом в намолот зерна, используемый для подведения итогов работы комбайнера, включается все зерно, намолоченное комбайнером на территории Ульяновской области, за исключением зерна, намолоченного им на территории других субъектов Российской Федерации.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В качестве поощрения каждому победителю присваивается звание "Лучший комбайнер на обмолоте хлебов" (с указанием года, за который это звание присваивается), вручаются диплом и денежная премия: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9C">
        <w:rPr>
          <w:rFonts w:ascii="Times New Roman" w:hAnsi="Times New Roman" w:cs="Times New Roman"/>
          <w:sz w:val="28"/>
          <w:szCs w:val="28"/>
        </w:rPr>
        <w:t>победителю, обеспечившему наивысший намолот</w:t>
      </w:r>
      <w:proofErr w:type="gramEnd"/>
      <w:r w:rsidRPr="0072179C">
        <w:rPr>
          <w:rFonts w:ascii="Times New Roman" w:hAnsi="Times New Roman" w:cs="Times New Roman"/>
          <w:sz w:val="28"/>
          <w:szCs w:val="28"/>
        </w:rPr>
        <w:t xml:space="preserve"> зерна в Ульяновской области, - в сумме 20 тыс. рублей;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победителю по каждой группе комбайнов - в сумме 15 тыс. рублей каждому.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 xml:space="preserve">9.6. По итогам соревнования в номинации "Лучший механизатор Ульяновской области" среди механизаторов по результатам работы за год определяется один победитель, обеспечивший максимальную сезонную выработку на полевых работах в пересчете на 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нормосмены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>, включая работы по заготовке кормов и уборке урожая на территории Ульяновской области.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В качестве поощрения победителю присваивается звание "Лучший механизатор Ульяновской области" (с указанием года, за который это звание присваивается), вручаются диплом и денежная премия в сумме 500 тыс. рублей на приобретение легкового автомобиля.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 xml:space="preserve">9.7. </w:t>
      </w:r>
      <w:proofErr w:type="gramStart"/>
      <w:r w:rsidRPr="0072179C">
        <w:rPr>
          <w:rFonts w:ascii="Times New Roman" w:hAnsi="Times New Roman" w:cs="Times New Roman"/>
          <w:sz w:val="28"/>
          <w:szCs w:val="28"/>
        </w:rPr>
        <w:t>По итогам соревнования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определяются семь победителей - за наивысшие показатели в целом по Ульяновской области (по одному победителю в каждой номинации).</w:t>
      </w:r>
      <w:proofErr w:type="gramEnd"/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9C"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птицы", по формам, утвержденным Министерством.</w:t>
      </w:r>
      <w:proofErr w:type="gramEnd"/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9C">
        <w:rPr>
          <w:rFonts w:ascii="Times New Roman" w:hAnsi="Times New Roman" w:cs="Times New Roman"/>
          <w:sz w:val="28"/>
          <w:szCs w:val="28"/>
        </w:rPr>
        <w:t xml:space="preserve">В качестве поощрения каждому победителю присваивается соответственно звание "Лучший оператор машинного доения", "Лучший скотник дойных гуртов", "Лучшие скотник и телятница на молодняке крупного рогатого скота", "Лучший </w:t>
      </w:r>
      <w:r w:rsidRPr="0072179C">
        <w:rPr>
          <w:rFonts w:ascii="Times New Roman" w:hAnsi="Times New Roman" w:cs="Times New Roman"/>
          <w:sz w:val="28"/>
          <w:szCs w:val="28"/>
        </w:rPr>
        <w:lastRenderedPageBreak/>
        <w:t>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(с указанием года, за который это звание присваивается) и вручается денежная премия в сумме 20</w:t>
      </w:r>
      <w:proofErr w:type="gramEnd"/>
      <w:r w:rsidRPr="007217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9.8. По итогам соревнования в номинации "Лучший муниципальный район по итогам весеннего сева" определяются три победителя среди муниципальных районов (по одному в каждой зоне).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муниципальный район по итогам весеннего сева", по форме, утвержденной Министерством.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Победителям присваивается звание "Лучший муниципальный район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9.9. По итогам соревнования в номинации "Лучшая сельскохозяйственная организация по итогам весеннего сева" определяются девять победителей среди сельскохозяйственных организаций и крестьянских (фермерских) хозяйств (по три в каждой зоне).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 по итогам весеннего сева", по форме, утвержденной Министерством.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Победителям присваивается звание "Лучшая сельскохозяйственная организация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10. Порядок подведения итогов соревнования: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10.1. Победителями соревнования в каждой из номинаций признаются участники, достигшие наивысших показателей.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10.2. Для подведения итогов соревнования и определения победителей создается комиссия по подведению итогов ежегодного областного соревнования в агропромышленном комплексе Ульяновской области (далее - комиссия), которая состоит из председателя комиссии, заместителя председателя комиссии, секретаря комиссии и членов комиссии.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На комиссию возлагаются следующие функции: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участниками соревнования;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подведение итогов соревнования;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определение победителей соревнования.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lastRenderedPageBreak/>
        <w:t>Комиссия правомочна решать вопросы, отнесенные к ее компетенции, если в заседании комиссии примет участие более половины от общего числа членов комиссии.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Комиссия принимает решение открытым голосованием простым большинством голосов присутствующих на заседании членов комиссии. При равенстве голосов решающим считается голос председателя комиссии.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10.3. Участники соревнования представляют документы в комиссию по адресу: 432071, г. Ульяновск, ул. Радищева, д. 5, Министерство сельского, лесного хозяйства и природных ресурсов Ульяновской области (телефон приемной (8422) 44-06-49, телефон для справок (8422) 44-26-63).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Документы направляются через почтовое отделение связи или представляются лично на бумажном носителе.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72179C">
        <w:rPr>
          <w:rFonts w:ascii="Times New Roman" w:hAnsi="Times New Roman" w:cs="Times New Roman"/>
          <w:sz w:val="28"/>
          <w:szCs w:val="28"/>
        </w:rPr>
        <w:t xml:space="preserve">10.4. Срок представления документов устанавливается Министерством, но не может быть менее 10 дней со дня первой публикации объявления о начале приема документов в газете "Ульяновская правда" или размещения на официальном сайте Министерства в информационно-телекоммуникационной сети "Интернет" </w:t>
      </w:r>
      <w:proofErr w:type="spellStart"/>
      <w:r w:rsidRPr="0072179C">
        <w:rPr>
          <w:rFonts w:ascii="Times New Roman" w:hAnsi="Times New Roman" w:cs="Times New Roman"/>
          <w:sz w:val="28"/>
          <w:szCs w:val="28"/>
        </w:rPr>
        <w:t>www.agro-ul.ru</w:t>
      </w:r>
      <w:proofErr w:type="spellEnd"/>
      <w:r w:rsidRPr="0072179C">
        <w:rPr>
          <w:rFonts w:ascii="Times New Roman" w:hAnsi="Times New Roman" w:cs="Times New Roman"/>
          <w:sz w:val="28"/>
          <w:szCs w:val="28"/>
        </w:rPr>
        <w:t>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Датой представления документов считается дата их регистрации в Министерстве. Датой представления документов, направленных почтовым отправлением, считается дата, указанная на почтовом штемпеле оператора почтовой связи по месту отправки документов.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Министерство позже срока, установленного </w:t>
      </w:r>
      <w:hyperlink w:anchor="Par95" w:history="1">
        <w:r w:rsidRPr="0072179C">
          <w:rPr>
            <w:rFonts w:ascii="Times New Roman" w:hAnsi="Times New Roman" w:cs="Times New Roman"/>
            <w:sz w:val="28"/>
            <w:szCs w:val="28"/>
          </w:rPr>
          <w:t>абзацем первым подпункта 10.4 пункта 10</w:t>
        </w:r>
      </w:hyperlink>
      <w:r w:rsidRPr="0072179C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10.5. Комиссия подводит итоги соревнования и определяет победителей: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по номинациям "Лучший муниципальный район по итогам весеннего сева" и "Лучшая сельскохозяйственная организация по итогам весеннего сева" - до 1 июля текущего года;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 xml:space="preserve">по остальным номинациям, указанным в </w:t>
      </w:r>
      <w:hyperlink w:anchor="Par21" w:history="1">
        <w:r w:rsidRPr="0072179C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72179C">
        <w:rPr>
          <w:rFonts w:ascii="Times New Roman" w:hAnsi="Times New Roman" w:cs="Times New Roman"/>
          <w:sz w:val="28"/>
          <w:szCs w:val="28"/>
        </w:rPr>
        <w:t xml:space="preserve"> настоящего Положения, - до 1 ноября текущего года.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10.6. Решение комиссии оформляется протоколом, который подписывается всеми членами комиссии.</w:t>
      </w:r>
    </w:p>
    <w:p w:rsidR="0072179C" w:rsidRPr="0072179C" w:rsidRDefault="0072179C" w:rsidP="007217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9C">
        <w:rPr>
          <w:rFonts w:ascii="Times New Roman" w:hAnsi="Times New Roman" w:cs="Times New Roman"/>
          <w:sz w:val="28"/>
          <w:szCs w:val="28"/>
        </w:rPr>
        <w:t>10.7. На основании протокола комиссии издается правовой акт Министерства о награждении победителей соревнования.</w:t>
      </w:r>
    </w:p>
    <w:p w:rsidR="003254C9" w:rsidRPr="0072179C" w:rsidRDefault="003254C9" w:rsidP="0072179C">
      <w:pPr>
        <w:rPr>
          <w:rFonts w:ascii="Times New Roman" w:hAnsi="Times New Roman" w:cs="Times New Roman"/>
          <w:sz w:val="28"/>
          <w:szCs w:val="28"/>
        </w:rPr>
      </w:pPr>
    </w:p>
    <w:sectPr w:rsidR="003254C9" w:rsidRPr="0072179C" w:rsidSect="0072179C">
      <w:pgSz w:w="11906" w:h="16838"/>
      <w:pgMar w:top="709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9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0245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179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2295</Words>
  <Characters>13084</Characters>
  <Application>Microsoft Office Word</Application>
  <DocSecurity>0</DocSecurity>
  <Lines>109</Lines>
  <Paragraphs>30</Paragraphs>
  <ScaleCrop>false</ScaleCrop>
  <Company>Microsoft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2017-10-02T12:26:00Z</dcterms:created>
  <dcterms:modified xsi:type="dcterms:W3CDTF">2017-10-02T12:32:00Z</dcterms:modified>
</cp:coreProperties>
</file>