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79"/>
        <w:gridCol w:w="9385"/>
      </w:tblGrid>
      <w:tr>
        <w:trPr/>
        <w:tc>
          <w:tcPr>
            <w:tcW w:w="5179" w:type="dxa"/>
            <w:tcBorders/>
            <w:shd w:fill="auto" w:val="clear"/>
          </w:tcPr>
          <w:p>
            <w:pPr>
              <w:pStyle w:val="Normal"/>
              <w:pageBreakBefore/>
              <w:spacing w:lineRule="auto" w:line="235" w:before="0" w:after="0"/>
              <w:ind w:hanging="0"/>
              <w:rPr>
                <w:outline w:val="false"/>
                <w:shadow w:val="false"/>
                <w:em w:val="none"/>
              </w:rPr>
            </w:pPr>
            <w:r>
              <w:rPr>
                <w:outline w:val="false"/>
                <w:shadow w:val="false"/>
                <w:em w:val="none"/>
              </w:rPr>
            </w:r>
          </w:p>
          <w:p>
            <w:pPr>
              <w:pStyle w:val="Normal"/>
              <w:spacing w:lineRule="auto" w:line="235" w:before="0" w:after="0"/>
              <w:ind w:firstLine="709"/>
              <w:rPr>
                <w:rFonts w:ascii="PT Astra Serif" w:hAnsi="PT Astra Serif" w:eastAsia="Calibri" w:cs="PT Astra Serif" w:eastAsiaTheme="minorHAnsi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color w:val="auto"/>
                <w:kern w:val="0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PT Astra Serif" w:eastAsiaTheme="minorHAnsi" w:ascii="PT Astra Serif" w:hAnsi="PT Astra Serif"/>
                <w:b w:val="false"/>
                <w:bCs/>
                <w:i w:val="false"/>
                <w:strike w:val="false"/>
                <w:dstrike w:val="false"/>
                <w:color w:val="auto"/>
                <w:kern w:val="0"/>
                <w:sz w:val="28"/>
                <w:szCs w:val="28"/>
                <w:u w:val="none"/>
                <w:lang w:val="ru-RU" w:eastAsia="en-US" w:bidi="ar-SA"/>
              </w:rPr>
            </w:r>
          </w:p>
        </w:tc>
        <w:tc>
          <w:tcPr>
            <w:tcW w:w="938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35" w:before="0" w:after="0"/>
              <w:ind w:left="4479" w:right="-624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widowControl/>
              <w:tabs>
                <w:tab w:val="left" w:pos="10200" w:leader="none"/>
              </w:tabs>
              <w:suppressAutoHyphens w:val="true"/>
              <w:bidi w:val="0"/>
              <w:spacing w:lineRule="auto" w:line="235" w:before="0" w:after="0"/>
              <w:ind w:left="4479" w:right="-624" w:hang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35" w:before="0" w:after="0"/>
              <w:ind w:left="4479" w:right="-624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</w:t>
            </w:r>
            <w:bookmarkStart w:id="0" w:name="__DdeLink__1819_10241702771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bookmarkEnd w:id="0"/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оглашению</w:t>
              <w:br/>
              <w:t xml:space="preserve">от ______________ № _____  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PT Astra Serif" w:hAnsi="PT Astra Serif"/>
          <w:b/>
          <w:sz w:val="26"/>
          <w:szCs w:val="26"/>
        </w:rPr>
        <w:t>ОТЧЁТ*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6"/>
          <w:szCs w:val="26"/>
        </w:rPr>
        <w:t xml:space="preserve">о финансово-экономическом состоянии Получателя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  <w:b/>
          <w:b/>
          <w:bCs/>
        </w:rPr>
      </w:pPr>
      <w:r>
        <w:rPr>
          <w:rFonts w:cs="Times New Roman" w:ascii="PT Astra Serif" w:hAnsi="PT Astra Serif"/>
          <w:b/>
          <w:bCs/>
          <w:sz w:val="26"/>
          <w:szCs w:val="26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Н</w:t>
      </w:r>
      <w:r>
        <w:rPr>
          <w:rFonts w:eastAsia="" w:cs="Times New Roman" w:ascii="PT Astra Serif" w:hAnsi="PT Astra Serif" w:eastAsiaTheme="minorEastAsia"/>
          <w:color w:val="auto"/>
          <w:kern w:val="0"/>
          <w:sz w:val="26"/>
          <w:szCs w:val="26"/>
          <w:lang w:val="ru-RU" w:eastAsia="ru-RU" w:bidi="ar-SA"/>
        </w:rPr>
        <w:t>аименование Получателя 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PT Astra Serif" w:hAnsi="PT Astra Serif" w:eastAsiaTheme="minorEastAsia"/>
          <w:color w:val="auto"/>
          <w:kern w:val="0"/>
          <w:sz w:val="26"/>
          <w:szCs w:val="26"/>
          <w:lang w:val="ru-RU" w:eastAsia="ru-RU" w:bidi="ar-SA"/>
        </w:rPr>
        <w:t>Периодичность: п</w:t>
      </w:r>
      <w:r>
        <w:rPr>
          <w:rFonts w:eastAsia="" w:cs="Times New Roman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  <w:t>редставляется в Министерство агропромышленного комплекса и развития сельских территорий Ульяновской области 1 раз в квартал не позднее 10 числа месяца, следующего за отчётным, за 4 квартал — не позднее 10 января года, следующего за отчётным годом.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" w:cs="Times New Roman" w:eastAsiaTheme="minorEastAsia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PT Astra Serif" w:hAnsi="PT Astra Serif" w:eastAsiaTheme="minorEastAsi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  <w:t>Раздел 1. Сведения о Получателе.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" w:cs="Times New Roman" w:eastAsiaTheme="minorEastAsia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</w:pPr>
      <w:r>
        <w:rPr/>
      </w:r>
    </w:p>
    <w:tbl>
      <w:tblPr>
        <w:tblW w:w="148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0"/>
        <w:gridCol w:w="1246"/>
        <w:gridCol w:w="1019"/>
        <w:gridCol w:w="927"/>
        <w:gridCol w:w="1235"/>
        <w:gridCol w:w="1020"/>
        <w:gridCol w:w="857"/>
        <w:gridCol w:w="900"/>
        <w:gridCol w:w="959"/>
        <w:gridCol w:w="692"/>
        <w:gridCol w:w="9"/>
        <w:gridCol w:w="1013"/>
        <w:gridCol w:w="9"/>
        <w:gridCol w:w="1011"/>
        <w:gridCol w:w="9"/>
        <w:gridCol w:w="833"/>
        <w:gridCol w:w="795"/>
        <w:gridCol w:w="10"/>
        <w:gridCol w:w="826"/>
        <w:gridCol w:w="10"/>
        <w:gridCol w:w="956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Полное наимено-вание СПоК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Иденти-фика-цион-ный номер СПоК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регист-рации СПоК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председа-теля СПоК, адрес регистра-ции СПоК, контакт-ный телефон, адрес электрон-ной почты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Основ-ной вид деятель-ности по ОКВЭД</w:t>
            </w:r>
          </w:p>
        </w:tc>
        <w:tc>
          <w:tcPr>
            <w:tcW w:w="3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членов СПоК, единиц, из них: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ОКТМО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Наиме-нование ревизи-онного союза, в котором состоит СПоК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предоставле-ния государствен-ной поддержки, номер документа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Нап-равле-ние госу-дарст-венной под-держ-ки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полу-ченных средств госу-дарст-венной под-держки, рублей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Сель-ско-хозяй-ствен-ные орга-низа-ции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Кресть-янские (фер-мер-ские) хозяйс-тва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Личные подсоб-ные хозяйс-тва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иные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документа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 w:eastAsia="" w:cs="Times New Roman" w:eastAsiaTheme="minorEastAsia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PT Astra Serif" w:hAnsi="PT Astra Serif" w:eastAsiaTheme="minorEastAsi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  <w:t>Раздел 2. Сведения о расходе средств субсидии, полученной сельскохозяйственным потребительским кооперативом</w:t>
        <w:br/>
        <w:t>в рамках федерального проекта.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" w:cs="Times New Roman" w:eastAsiaTheme="minorEastAsia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</w:pPr>
      <w:r>
        <w:rPr/>
      </w:r>
    </w:p>
    <w:tbl>
      <w:tblPr>
        <w:tblW w:w="149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34"/>
        <w:gridCol w:w="1154"/>
        <w:gridCol w:w="900"/>
        <w:gridCol w:w="735"/>
        <w:gridCol w:w="1588"/>
        <w:gridCol w:w="735"/>
        <w:gridCol w:w="1141"/>
        <w:gridCol w:w="1139"/>
        <w:gridCol w:w="1470"/>
        <w:gridCol w:w="1245"/>
        <w:gridCol w:w="960"/>
        <w:gridCol w:w="1301"/>
        <w:gridCol w:w="3"/>
        <w:gridCol w:w="1"/>
        <w:gridCol w:w="59"/>
        <w:gridCol w:w="1"/>
        <w:gridCol w:w="3"/>
        <w:gridCol w:w="1017"/>
        <w:gridCol w:w="1"/>
        <w:gridCol w:w="3"/>
        <w:gridCol w:w="1080"/>
      </w:tblGrid>
      <w:tr>
        <w:trPr/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Наимено-вание СПоК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и год регист-рации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ИНН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руководителя СПоК, телефон, адрес электронной почты</w:t>
            </w:r>
          </w:p>
        </w:tc>
        <w:tc>
          <w:tcPr>
            <w:tcW w:w="90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полученной субсидии, рублей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приобретение имущества с целью передачи в собственность членов СПоК</w:t>
            </w: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 w:eastAsia="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eastAsia="" w:cs="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приоб-ретение иму-щества с целью внесе-ния в недели-мый фонд СПоК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закупку селско-хозяйст-венной продук-ции у членов СПоК</w:t>
            </w:r>
          </w:p>
        </w:tc>
      </w:tr>
      <w:tr>
        <w:trPr/>
        <w:tc>
          <w:tcPr>
            <w:tcW w:w="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</w:r>
          </w:p>
        </w:tc>
        <w:tc>
          <w:tcPr>
            <w:tcW w:w="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 w:eastAsia="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eastAsia="" w:cs="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r>
          </w:p>
        </w:tc>
        <w:tc>
          <w:tcPr>
            <w:tcW w:w="102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Сельско-хозяйст-венные животные и птица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Рыбопо-садочный материал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Специали-зированный инвентарь и оборудова-ние для производст-ва сельскохо-зяйственной продукции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Специали-зирован-ный инвентарь и оборудо-вание для промыш-ленного произ-водства овощей в защищён-ном грунте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Поса-дочный матери-ал для заклад-ки много-летних насаж-дений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Племен-ной материал</w:t>
            </w: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 w:eastAsia="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eastAsia="" w:cs="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pageBreakBefore w:val="false"/>
        <w:spacing w:lineRule="auto" w:line="240" w:before="0" w:after="0"/>
        <w:ind w:hanging="0"/>
        <w:jc w:val="both"/>
        <w:rPr>
          <w:rFonts w:ascii="PT Astra Serif" w:hAnsi="PT Astra Serif" w:eastAsia="" w:cs="Times New Roman" w:eastAsiaTheme="minorEastAsia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PT Astra Serif" w:hAnsi="PT Astra Serif" w:eastAsiaTheme="minorEastAsia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ru-RU" w:eastAsia="ru-RU" w:bidi="ar-SA"/>
        </w:rPr>
        <w:t>Раздел 3. П</w:t>
      </w:r>
      <w:r>
        <w:rPr>
          <w:rFonts w:cs="Times New Roman" w:ascii="PT Astra Serif" w:hAnsi="PT Astra Serif"/>
          <w:b/>
          <w:sz w:val="26"/>
          <w:szCs w:val="26"/>
        </w:rPr>
        <w:t>оказатели деятельности сельскохозяйственного потребительского кооператива, получившего государственную поддержку в рамках федерального проекта</w:t>
      </w:r>
      <w:r>
        <w:rPr>
          <w:rFonts w:cs="Times New Roman" w:ascii="PT Astra Serif" w:hAnsi="PT Astra Serif"/>
          <w:b/>
          <w:bCs/>
          <w:sz w:val="26"/>
          <w:szCs w:val="26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ascii="PT Astra Serif" w:hAnsi="PT Astra Serif" w:cs="Times New Roman"/>
          <w:b/>
          <w:b/>
          <w:bCs/>
          <w:sz w:val="26"/>
          <w:szCs w:val="26"/>
        </w:rPr>
      </w:pPr>
      <w:r>
        <w:rPr/>
      </w:r>
    </w:p>
    <w:tbl>
      <w:tblPr>
        <w:tblW w:w="148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0"/>
        <w:gridCol w:w="1245"/>
        <w:gridCol w:w="735"/>
        <w:gridCol w:w="1200"/>
        <w:gridCol w:w="1185"/>
        <w:gridCol w:w="735"/>
        <w:gridCol w:w="2100"/>
        <w:gridCol w:w="675"/>
        <w:gridCol w:w="1858"/>
        <w:gridCol w:w="1138"/>
        <w:gridCol w:w="1137"/>
        <w:gridCol w:w="1206"/>
        <w:gridCol w:w="1125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Наимено-вание СПоК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ИНН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Категория СПоК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Основной вид деятель-ности</w:t>
              <w:br/>
              <w:t>по ОКВЭД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Денежная выручка,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Себесто-имость, рублей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Прибыль (убыток) до налого-обложе-ния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Рента-бельность, процентов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уплачен-ных налогов</w:t>
              <w:br/>
              <w:t>в отчётном периоде, рублей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году, предшествующем отчётному году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отчётном периоде</w:t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  <w:br/>
              <w:t>от реализации продукции членов СПоК, оказания услуг и работ для членов СПоК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  <w:br/>
              <w:t>от реализации продукции членов СПоК, оказания услуг</w:t>
              <w:br/>
              <w:t>и работ для членов СПоК</w:t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8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PT Astra Serif" w:hAnsi="PT Astra Serif"/>
          <w:sz w:val="26"/>
          <w:szCs w:val="26"/>
        </w:rPr>
        <w:t>Руководитель Получателя _______________________________________________________   ___________   ____________________</w:t>
      </w:r>
    </w:p>
    <w:p>
      <w:pPr>
        <w:pStyle w:val="Normal"/>
        <w:spacing w:lineRule="auto" w:line="240" w:before="0" w:after="0"/>
        <w:ind w:left="2127" w:firstLine="709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</w:t>
      </w:r>
      <w:r>
        <w:rPr>
          <w:rFonts w:cs="Times New Roman" w:ascii="PT Astra Serif" w:hAnsi="PT Astra Serif"/>
          <w:sz w:val="20"/>
          <w:szCs w:val="20"/>
        </w:rPr>
        <w:t xml:space="preserve">(уполномоченное лицо, должность)                                                            (подпись)                                (Ф.И.О.)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Исполнитель _______________________________   _____________   ____________________   ________________________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(должность)                                               (подпись)                               (ФИО)                                                 (телефон)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м.п.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>«__» ________ 20__ г.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PT Astra Serif" w:ascii="PT Astra Serif" w:hAnsi="PT Astra Serif"/>
          <w:sz w:val="20"/>
          <w:lang w:eastAsia="en-US"/>
        </w:rPr>
        <w:t>*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 xml:space="preserve">Все ячейки обязательны для заполнения. По всем незаполненным  ячейкам строк, где данные отсутствуют, как явление, ставится - ноль. При наличии пустых ячеек отчёт считается несданным. </w:t>
      </w:r>
      <w:bookmarkStart w:id="1" w:name="_GoBack111"/>
      <w:bookmarkEnd w:id="1"/>
      <w:r>
        <w:rPr>
          <w:rFonts w:cs="PT Astra Serif" w:ascii="PT Astra Serif" w:hAnsi="PT Astra Serif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 xml:space="preserve">                                                                                                   </w:t>
      </w:r>
      <w:r>
        <w:rPr>
          <w:rFonts w:eastAsia="" w:cs="Times New Roman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_______________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link w:val="ae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link w:val="af0"/>
    <w:uiPriority w:val="99"/>
    <w:qFormat/>
    <w:rsid w:val="009506b9"/>
    <w:rPr>
      <w:sz w:val="20"/>
      <w:szCs w:val="20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link w:val="af4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link w:val="af6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link w:val="af8"/>
    <w:uiPriority w:val="99"/>
    <w:semiHidden/>
    <w:qFormat/>
    <w:rsid w:val="00296795"/>
    <w:rPr>
      <w:sz w:val="20"/>
      <w:szCs w:val="20"/>
    </w:rPr>
  </w:style>
  <w:style w:type="character" w:styleId="Style25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ListLabel1">
    <w:name w:val="ListLabel 1"/>
    <w:qFormat/>
    <w:rPr>
      <w:rFonts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Style26">
    <w:name w:val="Символ сноски"/>
    <w:qFormat/>
    <w:rPr/>
  </w:style>
  <w:style w:type="character" w:styleId="ListLabel54">
    <w:name w:val="ListLabel 54"/>
    <w:qFormat/>
    <w:rPr>
      <w:rFonts w:ascii="PT Astra Serif" w:hAnsi="PT Astra Serif" w:eastAsia="Times New Roman"/>
      <w:sz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lang w:eastAsia="en-US"/>
    </w:rPr>
  </w:style>
  <w:style w:type="character" w:styleId="ListLabel52">
    <w:name w:val="ListLabel 52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51">
    <w:name w:val="ListLabel 51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50">
    <w:name w:val="ListLabel 50"/>
    <w:qFormat/>
    <w:rPr>
      <w:rFonts w:ascii="PT Astra Serif" w:hAnsi="PT Astra Serif" w:eastAsia="Times New Roman"/>
      <w:sz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lang w:eastAsia="en-US"/>
    </w:rPr>
  </w:style>
  <w:style w:type="character" w:styleId="ListLabel48">
    <w:name w:val="ListLabel 48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47">
    <w:name w:val="ListLabel 47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46">
    <w:name w:val="ListLabel 46"/>
    <w:qFormat/>
    <w:rPr>
      <w:rFonts w:ascii="PT Astra Serif" w:hAnsi="PT Astra Serif" w:eastAsia="Times New Roman"/>
      <w:sz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lang w:eastAsia="en-US"/>
    </w:rPr>
  </w:style>
  <w:style w:type="character" w:styleId="ListLabel44">
    <w:name w:val="ListLabel 44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43">
    <w:name w:val="ListLabel 43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42">
    <w:name w:val="ListLabel 42"/>
    <w:qFormat/>
    <w:rPr>
      <w:rFonts w:ascii="PT Astra Serif" w:hAnsi="PT Astra Serif" w:eastAsia="Times New Roman"/>
      <w:sz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lang w:eastAsia="en-US"/>
    </w:rPr>
  </w:style>
  <w:style w:type="character" w:styleId="ListLabel40">
    <w:name w:val="ListLabel 40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39">
    <w:name w:val="ListLabel 39"/>
    <w:qFormat/>
    <w:rPr>
      <w:rFonts w:ascii="PT Astra Serif" w:hAnsi="PT Astra Serif" w:eastAsia="Times New Roman"/>
      <w:color w:val="auto"/>
      <w:sz w:val="28"/>
      <w:highlight w:val="yellow"/>
      <w:u w:val="none"/>
    </w:rPr>
  </w:style>
  <w:style w:type="character" w:styleId="ListLabel38">
    <w:name w:val="ListLabel 38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37">
    <w:name w:val="ListLabel 37"/>
    <w:qFormat/>
    <w:rPr>
      <w:rFonts w:ascii="PT Astra Serif" w:hAnsi="PT Astra Serif" w:eastAsia="Times New Roman"/>
      <w:sz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lang w:eastAsia="en-US"/>
    </w:rPr>
  </w:style>
  <w:style w:type="character" w:styleId="ListLabel35">
    <w:name w:val="ListLabel 35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34">
    <w:name w:val="ListLabel 34"/>
    <w:qFormat/>
    <w:rPr>
      <w:rFonts w:ascii="PT Astra Serif" w:hAnsi="PT Astra Serif" w:eastAsia="Times New Roman"/>
      <w:color w:val="auto"/>
      <w:sz w:val="28"/>
      <w:highlight w:val="yellow"/>
      <w:u w:val="none"/>
    </w:rPr>
  </w:style>
  <w:style w:type="character" w:styleId="ListLabel33">
    <w:name w:val="ListLabel 33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32">
    <w:name w:val="ListLabel 32"/>
    <w:qFormat/>
    <w:rPr>
      <w:rFonts w:ascii="PT Astra Serif" w:hAnsi="PT Astra Serif" w:eastAsia="Times New Roman"/>
      <w:sz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lang w:eastAsia="en-US"/>
    </w:rPr>
  </w:style>
  <w:style w:type="character" w:styleId="ListLabel30">
    <w:name w:val="ListLabel 30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29">
    <w:name w:val="ListLabel 29"/>
    <w:qFormat/>
    <w:rPr>
      <w:rFonts w:ascii="PT Astra Serif" w:hAnsi="PT Astra Serif" w:eastAsia="Times New Roman"/>
      <w:color w:val="auto"/>
      <w:sz w:val="28"/>
      <w:highlight w:val="yellow"/>
      <w:u w:val="none"/>
    </w:rPr>
  </w:style>
  <w:style w:type="character" w:styleId="ListLabel28">
    <w:name w:val="ListLabel 28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27">
    <w:name w:val="ListLabel 27"/>
    <w:qFormat/>
    <w:rPr>
      <w:rFonts w:ascii="PT Astra Serif" w:hAnsi="PT Astra Serif" w:eastAsia="Times New Roman"/>
      <w:sz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lang w:eastAsia="en-US"/>
    </w:rPr>
  </w:style>
  <w:style w:type="character" w:styleId="ListLabel25">
    <w:name w:val="ListLabel 25"/>
    <w:qFormat/>
    <w:rPr>
      <w:rFonts w:ascii="PT Astra Serif" w:hAnsi="PT Astra Serif" w:cs="PT Astra Serif"/>
      <w:color w:val="auto"/>
      <w:sz w:val="28"/>
      <w:szCs w:val="28"/>
    </w:rPr>
  </w:style>
  <w:style w:type="character" w:styleId="ListLabel24">
    <w:name w:val="ListLabel 24"/>
    <w:qFormat/>
    <w:rPr>
      <w:rFonts w:ascii="PT Astra Serif" w:hAnsi="PT Astra Serif" w:eastAsia="Times New Roman"/>
      <w:color w:val="auto"/>
      <w:sz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eastAsia="Times New Roman"/>
      <w:color w:val="auto"/>
      <w:sz w:val="28"/>
      <w:u w:val="none"/>
    </w:rPr>
  </w:style>
  <w:style w:type="character" w:styleId="ListLabel22">
    <w:name w:val="ListLabel 22"/>
    <w:qFormat/>
    <w:rPr>
      <w:rFonts w:ascii="PT Astra Serif" w:hAnsi="PT Astra Serif" w:eastAsia="Times New Roman"/>
      <w:color w:val="auto"/>
      <w:sz w:val="28"/>
      <w:highlight w:val="yellow"/>
      <w:u w:val="none"/>
    </w:rPr>
  </w:style>
  <w:style w:type="character" w:styleId="ListLabel21">
    <w:name w:val="ListLabel 21"/>
    <w:qFormat/>
    <w:rPr>
      <w:rFonts w:ascii="PT Astra Serif" w:hAnsi="PT Astra Serif" w:eastAsia="Times New Roman"/>
      <w:color w:val="auto"/>
      <w:sz w:val="28"/>
      <w:u w:val="none"/>
    </w:rPr>
  </w:style>
  <w:style w:type="character" w:styleId="Style27">
    <w:name w:val="Гипертекстовая ссылка"/>
    <w:qFormat/>
    <w:rPr>
      <w:rFonts w:eastAsia="Times New Roman"/>
      <w:color w:val="106BBE"/>
    </w:rPr>
  </w:style>
  <w:style w:type="character" w:styleId="HTML">
    <w:name w:val="Стандартный HTML Знак"/>
    <w:qFormat/>
    <w:rPr>
      <w:rFonts w:ascii="Courier New" w:hAnsi="Courier New" w:eastAsia="Times New Roman"/>
      <w:sz w:val="20"/>
      <w:lang w:eastAsia="ru-RU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9">
    <w:name w:val="Body Text"/>
    <w:basedOn w:val="Normal"/>
    <w:link w:val="af7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>
    <w:name w:val="List"/>
    <w:basedOn w:val="Style29"/>
    <w:pPr/>
    <w:rPr>
      <w:rFonts w:ascii="PT Astra Serif" w:hAnsi="PT Astra Serif" w:cs="Noto Sans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5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9d523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3">
    <w:name w:val="Header"/>
    <w:basedOn w:val="Normal"/>
    <w:link w:val="ad"/>
    <w:uiPriority w:val="99"/>
    <w:unhideWhenUsed/>
    <w:rsid w:val="00111fc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"/>
    <w:uiPriority w:val="99"/>
    <w:unhideWhenUsed/>
    <w:rsid w:val="00111fc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link w:val="af1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link w:val="af5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link w:val="af9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Прижатый влево"/>
    <w:basedOn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Arial"/>
      <w:color w:val="auto"/>
      <w:kern w:val="0"/>
      <w:sz w:val="26"/>
      <w:lang w:val="ru-RU" w:eastAsia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spacing w:lineRule="auto" w:line="240" w:before="0" w:after="0"/>
      <w:jc w:val="left"/>
    </w:pPr>
    <w:rPr>
      <w:rFonts w:ascii="Courier New" w:hAnsi="Courier New" w:eastAsia="Times New Roman"/>
      <w:color w:val="auto"/>
      <w:kern w:val="0"/>
      <w:sz w:val="20"/>
      <w:lang w:val="ru-RU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rFonts w:ascii="Arial" w:hAnsi="Arial" w:eastAsia="Arial"/>
      <w:color w:val="332E2D"/>
      <w:spacing w:val="2"/>
      <w:kern w:val="0"/>
      <w:sz w:val="28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FD21-D3DE-4F30-B072-3818A32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Application>LibreOffice/6.0.5.2$Linux_X86_64 LibreOffice_project/00m0$Build-2</Application>
  <Pages>4</Pages>
  <Words>411</Words>
  <Characters>2880</Characters>
  <CharactersWithSpaces>3610</CharactersWithSpaces>
  <Paragraphs>113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2019-07-08T14:44:00Z</dcterms:created>
  <dc:creator>Хуснетдинова</dc:creator>
  <dc:description/>
  <dc:language>ru-RU</dc:language>
  <cp:lastModifiedBy/>
  <cp:lastPrinted>2019-08-08T16:06:22Z</cp:lastPrinted>
  <dcterms:modified xsi:type="dcterms:W3CDTF">2019-08-14T11:53:34Z</dcterms:modified>
  <cp:revision>485</cp:revision>
  <dc:subject/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