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2B2DBB" w:rsidTr="000A4455">
        <w:tc>
          <w:tcPr>
            <w:tcW w:w="4819" w:type="dxa"/>
          </w:tcPr>
          <w:p w:rsidR="000A4455" w:rsidRPr="002B2DBB" w:rsidRDefault="000A4455" w:rsidP="00F94112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2B2DBB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2B2DBB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2B2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2B2DBB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2B2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2B2DBB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2B2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 w:rsidRPr="002B2DB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2B2DBB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2B2DBB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2B2DB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2DBB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2B2DBB" w:rsidRDefault="00B32063" w:rsidP="00F94112">
            <w:pPr>
              <w:autoSpaceDE w:val="0"/>
              <w:autoSpaceDN w:val="0"/>
              <w:adjustRightInd w:val="0"/>
              <w:spacing w:line="233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Pr="002B2DBB" w:rsidRDefault="004F3AF6" w:rsidP="00F94112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Pr="002B2DBB" w:rsidRDefault="00E23CB8" w:rsidP="00F94112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DBB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Pr="002B2DBB" w:rsidRDefault="00E816ED" w:rsidP="00F94112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DBB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2B2DBB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275161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275161" w:rsidRPr="002B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CB8" w:rsidRPr="002B2DBB">
        <w:rPr>
          <w:rFonts w:ascii="Times New Roman" w:hAnsi="Times New Roman" w:cs="Times New Roman"/>
          <w:b/>
          <w:sz w:val="28"/>
          <w:szCs w:val="28"/>
        </w:rPr>
        <w:t>Ульяновской области, являющимся</w:t>
      </w: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2B2DBB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546F3D" w:rsidRPr="002B2D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2B2DBB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 w:rsidRPr="002B2DBB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275161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0A5BA0" w:rsidRPr="002B2DBB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BB666D" w:rsidRPr="002B2DBB" w:rsidRDefault="00BB666D" w:rsidP="00F94112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75161" w:rsidRPr="002B2DB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2B2DBB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BB666D" w:rsidRPr="002B2DBB" w:rsidRDefault="00BB666D" w:rsidP="00F94112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B">
        <w:rPr>
          <w:rFonts w:ascii="Times New Roman" w:hAnsi="Times New Roman" w:cs="Times New Roman"/>
          <w:b/>
          <w:sz w:val="28"/>
          <w:szCs w:val="28"/>
        </w:rPr>
        <w:t xml:space="preserve">в целях возмещения части затрат, связанных </w:t>
      </w: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2B2DBB">
        <w:rPr>
          <w:rFonts w:ascii="Times New Roman" w:hAnsi="Times New Roman" w:cs="Times New Roman"/>
          <w:b/>
          <w:sz w:val="28"/>
          <w:szCs w:val="28"/>
        </w:rPr>
        <w:t xml:space="preserve">приобретением </w:t>
      </w:r>
    </w:p>
    <w:p w:rsidR="001816D9" w:rsidRPr="002B2DBB" w:rsidRDefault="001816D9" w:rsidP="00F94112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B"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 </w:t>
      </w:r>
    </w:p>
    <w:p w:rsidR="001816D9" w:rsidRPr="002B2DBB" w:rsidRDefault="001816D9" w:rsidP="00F94112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A0B" w:rsidRPr="002B2DBB" w:rsidRDefault="00C52A0B" w:rsidP="00F9411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B2DBB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2B2DBB" w:rsidRDefault="006257BA" w:rsidP="00F94112">
            <w:pPr>
              <w:pStyle w:val="ConsPlusNonformat"/>
              <w:tabs>
                <w:tab w:val="left" w:pos="0"/>
              </w:tabs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B2DBB" w:rsidRDefault="005A2D29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B2DBB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B2DBB" w:rsidRDefault="005E0AED" w:rsidP="00F9411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27B" w:rsidRPr="002B2DBB" w:rsidRDefault="006257BA" w:rsidP="00F9411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2B2D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75161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75161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2B2DBB">
        <w:rPr>
          <w:rFonts w:ascii="Times New Roman" w:hAnsi="Times New Roman" w:cs="Times New Roman"/>
          <w:sz w:val="28"/>
          <w:szCs w:val="28"/>
        </w:rPr>
        <w:t>на</w:t>
      </w:r>
      <w:r w:rsidRPr="002B2DBB">
        <w:rPr>
          <w:rFonts w:ascii="Times New Roman" w:hAnsi="Times New Roman" w:cs="Times New Roman"/>
          <w:sz w:val="28"/>
          <w:szCs w:val="28"/>
        </w:rPr>
        <w:t xml:space="preserve"> 201</w:t>
      </w:r>
      <w:r w:rsidR="00DF74A3" w:rsidRPr="002B2DBB">
        <w:rPr>
          <w:rFonts w:ascii="Times New Roman" w:hAnsi="Times New Roman" w:cs="Times New Roman"/>
          <w:sz w:val="28"/>
          <w:szCs w:val="28"/>
        </w:rPr>
        <w:t>8</w:t>
      </w:r>
      <w:r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0F5691" w:rsidRPr="002B2DBB">
        <w:rPr>
          <w:rFonts w:ascii="Times New Roman" w:hAnsi="Times New Roman" w:cs="Times New Roman"/>
          <w:sz w:val="28"/>
          <w:szCs w:val="28"/>
        </w:rPr>
        <w:t xml:space="preserve">год и </w:t>
      </w:r>
      <w:r w:rsidRPr="002B2DBB">
        <w:rPr>
          <w:rFonts w:ascii="Times New Roman" w:hAnsi="Times New Roman" w:cs="Times New Roman"/>
          <w:sz w:val="28"/>
          <w:szCs w:val="28"/>
        </w:rPr>
        <w:t>п</w:t>
      </w:r>
      <w:r w:rsidR="00097018" w:rsidRPr="002B2DBB">
        <w:rPr>
          <w:rFonts w:ascii="Times New Roman" w:hAnsi="Times New Roman" w:cs="Times New Roman"/>
          <w:sz w:val="28"/>
          <w:szCs w:val="28"/>
        </w:rPr>
        <w:t>лановый</w:t>
      </w:r>
      <w:r w:rsidR="000F5691" w:rsidRPr="002B2DBB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1F381E" w:rsidRPr="002B2DBB">
        <w:rPr>
          <w:rFonts w:ascii="Times New Roman" w:hAnsi="Times New Roman" w:cs="Times New Roman"/>
          <w:sz w:val="28"/>
          <w:szCs w:val="28"/>
        </w:rPr>
        <w:t>201</w:t>
      </w:r>
      <w:r w:rsidR="00DF74A3" w:rsidRPr="002B2DBB">
        <w:rPr>
          <w:rFonts w:ascii="Times New Roman" w:hAnsi="Times New Roman" w:cs="Times New Roman"/>
          <w:sz w:val="28"/>
          <w:szCs w:val="28"/>
        </w:rPr>
        <w:t>9</w:t>
      </w:r>
      <w:r w:rsidR="001F381E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275161">
        <w:rPr>
          <w:rFonts w:ascii="Times New Roman" w:hAnsi="Times New Roman" w:cs="Times New Roman"/>
          <w:sz w:val="28"/>
          <w:szCs w:val="28"/>
        </w:rPr>
        <w:br/>
      </w:r>
      <w:r w:rsidR="001F381E" w:rsidRPr="002B2DBB">
        <w:rPr>
          <w:rFonts w:ascii="Times New Roman" w:hAnsi="Times New Roman" w:cs="Times New Roman"/>
          <w:sz w:val="28"/>
          <w:szCs w:val="28"/>
        </w:rPr>
        <w:t>и 20</w:t>
      </w:r>
      <w:r w:rsidR="00DF74A3" w:rsidRPr="002B2DBB">
        <w:rPr>
          <w:rFonts w:ascii="Times New Roman" w:hAnsi="Times New Roman" w:cs="Times New Roman"/>
          <w:sz w:val="28"/>
          <w:szCs w:val="28"/>
        </w:rPr>
        <w:t>20</w:t>
      </w:r>
      <w:r w:rsidR="001F381E" w:rsidRPr="002B2DB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2B2DBB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2B2DBB">
        <w:rPr>
          <w:rFonts w:ascii="Times New Roman" w:hAnsi="Times New Roman" w:cs="Times New Roman"/>
          <w:sz w:val="28"/>
          <w:szCs w:val="28"/>
        </w:rPr>
        <w:t xml:space="preserve"> (</w:t>
      </w:r>
      <w:r w:rsidR="00CF4947" w:rsidRPr="002B2DBB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8491B" w:rsidRPr="002B2DBB">
        <w:rPr>
          <w:rFonts w:ascii="Times New Roman" w:hAnsi="Times New Roman" w:cs="Times New Roman"/>
          <w:sz w:val="28"/>
          <w:szCs w:val="28"/>
        </w:rPr>
        <w:t>)</w:t>
      </w:r>
      <w:r w:rsidR="009574AA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B2DBB">
        <w:rPr>
          <w:rFonts w:ascii="Times New Roman" w:hAnsi="Times New Roman" w:cs="Times New Roman"/>
          <w:sz w:val="28"/>
          <w:szCs w:val="28"/>
        </w:rPr>
        <w:t>именуем</w:t>
      </w:r>
      <w:r w:rsidR="003C40A8" w:rsidRPr="002B2DBB">
        <w:rPr>
          <w:rFonts w:ascii="Times New Roman" w:hAnsi="Times New Roman" w:cs="Times New Roman"/>
          <w:sz w:val="28"/>
          <w:szCs w:val="28"/>
        </w:rPr>
        <w:t>ое</w:t>
      </w:r>
      <w:r w:rsidR="000832E8" w:rsidRPr="002B2DBB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B2DBB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B2DBB">
        <w:rPr>
          <w:rFonts w:ascii="Times New Roman" w:hAnsi="Times New Roman" w:cs="Times New Roman"/>
          <w:sz w:val="28"/>
          <w:szCs w:val="28"/>
        </w:rPr>
        <w:t>йшем</w:t>
      </w:r>
      <w:r w:rsidR="00033716" w:rsidRPr="002B2DBB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 w:rsidRPr="002B2D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 w:rsidRPr="002B2D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 w:rsidRPr="002B2DBB">
        <w:rPr>
          <w:rFonts w:ascii="Times New Roman" w:hAnsi="Times New Roman" w:cs="Times New Roman"/>
          <w:sz w:val="28"/>
          <w:szCs w:val="28"/>
        </w:rPr>
        <w:t>областного</w:t>
      </w:r>
      <w:r w:rsidR="00033716" w:rsidRPr="002B2DBB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B2DBB">
        <w:rPr>
          <w:rFonts w:ascii="Times New Roman" w:hAnsi="Times New Roman" w:cs="Times New Roman"/>
          <w:sz w:val="28"/>
          <w:szCs w:val="28"/>
        </w:rPr>
        <w:t>в лице</w:t>
      </w:r>
      <w:r w:rsidR="001F381E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B2DB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275161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75161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B2DB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 w:rsidRPr="002B2DB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proofErr w:type="gramEnd"/>
      <w:r w:rsidR="00A6527B" w:rsidRPr="002B2DBB">
        <w:rPr>
          <w:rFonts w:ascii="Times New Roman" w:hAnsi="Times New Roman" w:cs="Times New Roman"/>
          <w:sz w:val="28"/>
          <w:szCs w:val="28"/>
        </w:rPr>
        <w:t xml:space="preserve"> Натальи Владимировны, </w:t>
      </w:r>
      <w:proofErr w:type="gramStart"/>
      <w:r w:rsidR="00A6527B" w:rsidRPr="002B2DB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A6527B" w:rsidRPr="002B2DBB">
        <w:rPr>
          <w:rFonts w:ascii="Times New Roman" w:hAnsi="Times New Roman" w:cs="Times New Roman"/>
          <w:sz w:val="28"/>
          <w:szCs w:val="28"/>
        </w:rPr>
        <w:t xml:space="preserve"> на основании доверенности </w:t>
      </w:r>
      <w:r w:rsidR="00275161">
        <w:rPr>
          <w:rFonts w:ascii="Times New Roman" w:hAnsi="Times New Roman" w:cs="Times New Roman"/>
          <w:sz w:val="28"/>
          <w:szCs w:val="28"/>
        </w:rPr>
        <w:br/>
      </w:r>
      <w:r w:rsidR="00A6527B" w:rsidRPr="002B2DBB">
        <w:rPr>
          <w:rFonts w:ascii="Times New Roman" w:hAnsi="Times New Roman" w:cs="Times New Roman"/>
          <w:sz w:val="28"/>
          <w:szCs w:val="28"/>
        </w:rPr>
        <w:t xml:space="preserve">от </w:t>
      </w:r>
      <w:r w:rsidR="00275161">
        <w:rPr>
          <w:rFonts w:ascii="Times New Roman" w:hAnsi="Times New Roman" w:cs="Times New Roman"/>
          <w:sz w:val="28"/>
          <w:szCs w:val="28"/>
        </w:rPr>
        <w:t>20.08.2018 № 6</w:t>
      </w:r>
      <w:r w:rsidR="00A6527B" w:rsidRPr="002B2DBB">
        <w:rPr>
          <w:rFonts w:ascii="Times New Roman" w:hAnsi="Times New Roman" w:cs="Times New Roman"/>
          <w:sz w:val="28"/>
          <w:szCs w:val="28"/>
        </w:rPr>
        <w:t>,</w:t>
      </w:r>
      <w:r w:rsidR="00A6527B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B2DBB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 w:rsidRPr="002B2DBB">
        <w:rPr>
          <w:rFonts w:ascii="Times New Roman" w:hAnsi="Times New Roman" w:cs="Times New Roman"/>
          <w:sz w:val="28"/>
          <w:szCs w:val="28"/>
        </w:rPr>
        <w:t>,</w:t>
      </w:r>
      <w:r w:rsidR="00A6527B" w:rsidRPr="002B2DBB">
        <w:rPr>
          <w:rFonts w:ascii="Times New Roman" w:hAnsi="Times New Roman" w:cs="Times New Roman"/>
          <w:sz w:val="28"/>
          <w:szCs w:val="28"/>
        </w:rPr>
        <w:t xml:space="preserve"> и</w:t>
      </w:r>
      <w:r w:rsidR="0027516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B2DBB" w:rsidRDefault="00F7626B" w:rsidP="00F9411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_</w:t>
      </w:r>
      <w:r w:rsidR="00365E22" w:rsidRPr="002B2DBB">
        <w:rPr>
          <w:rFonts w:ascii="Times New Roman" w:hAnsi="Times New Roman" w:cs="Times New Roman"/>
          <w:sz w:val="28"/>
          <w:szCs w:val="28"/>
        </w:rPr>
        <w:t>___________</w:t>
      </w:r>
      <w:r w:rsidRPr="002B2DBB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 w:rsidRPr="002B2DBB">
        <w:rPr>
          <w:rFonts w:ascii="Times New Roman" w:hAnsi="Times New Roman" w:cs="Times New Roman"/>
          <w:sz w:val="28"/>
          <w:szCs w:val="28"/>
        </w:rPr>
        <w:t>____</w:t>
      </w:r>
      <w:r w:rsidRPr="002B2DBB">
        <w:rPr>
          <w:rFonts w:ascii="Times New Roman" w:hAnsi="Times New Roman" w:cs="Times New Roman"/>
          <w:sz w:val="28"/>
          <w:szCs w:val="28"/>
        </w:rPr>
        <w:t>____________</w:t>
      </w:r>
      <w:r w:rsidR="00630C82" w:rsidRPr="002B2DBB">
        <w:rPr>
          <w:rFonts w:ascii="Times New Roman" w:hAnsi="Times New Roman" w:cs="Times New Roman"/>
          <w:sz w:val="28"/>
          <w:szCs w:val="28"/>
        </w:rPr>
        <w:t>_______________</w:t>
      </w:r>
      <w:r w:rsidRPr="002B2DBB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B2DBB" w:rsidRDefault="00905272" w:rsidP="00F9411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B2DBB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2B2DBB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B2DBB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B2DBB" w:rsidRDefault="001B26EE" w:rsidP="00F9411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именуем</w:t>
      </w:r>
      <w:r w:rsidR="00AD0FCD" w:rsidRPr="002B2DBB">
        <w:rPr>
          <w:rFonts w:ascii="Times New Roman" w:hAnsi="Times New Roman" w:cs="Times New Roman"/>
          <w:sz w:val="28"/>
          <w:szCs w:val="28"/>
        </w:rPr>
        <w:t>ый</w:t>
      </w:r>
      <w:r w:rsidRPr="002B2DBB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 w:rsidRPr="002B2DBB">
        <w:rPr>
          <w:rFonts w:ascii="Times New Roman" w:hAnsi="Times New Roman" w:cs="Times New Roman"/>
          <w:sz w:val="28"/>
          <w:szCs w:val="28"/>
        </w:rPr>
        <w:t>Получатель</w:t>
      </w:r>
      <w:r w:rsidRPr="002B2DBB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B2DBB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B2DBB">
        <w:rPr>
          <w:rFonts w:ascii="Times New Roman" w:hAnsi="Times New Roman" w:cs="Times New Roman"/>
          <w:sz w:val="28"/>
          <w:szCs w:val="28"/>
        </w:rPr>
        <w:t>_________</w:t>
      </w:r>
      <w:r w:rsidR="00905272" w:rsidRPr="002B2DBB">
        <w:rPr>
          <w:rFonts w:ascii="Times New Roman" w:hAnsi="Times New Roman" w:cs="Times New Roman"/>
          <w:sz w:val="28"/>
          <w:szCs w:val="28"/>
        </w:rPr>
        <w:t>__</w:t>
      </w:r>
      <w:r w:rsidR="00EE6B1A" w:rsidRPr="002B2DBB">
        <w:rPr>
          <w:rFonts w:ascii="Times New Roman" w:hAnsi="Times New Roman" w:cs="Times New Roman"/>
          <w:sz w:val="28"/>
          <w:szCs w:val="28"/>
        </w:rPr>
        <w:t>_</w:t>
      </w:r>
      <w:r w:rsidR="00905272" w:rsidRPr="002B2DBB">
        <w:rPr>
          <w:rFonts w:ascii="Times New Roman" w:hAnsi="Times New Roman" w:cs="Times New Roman"/>
          <w:sz w:val="28"/>
          <w:szCs w:val="28"/>
        </w:rPr>
        <w:t>____</w:t>
      </w:r>
      <w:r w:rsidR="00EE6B1A" w:rsidRPr="002B2DBB">
        <w:rPr>
          <w:rFonts w:ascii="Times New Roman" w:hAnsi="Times New Roman" w:cs="Times New Roman"/>
          <w:sz w:val="28"/>
          <w:szCs w:val="28"/>
        </w:rPr>
        <w:t>_______</w:t>
      </w:r>
      <w:r w:rsidR="00FA62A2" w:rsidRPr="002B2DBB">
        <w:rPr>
          <w:rFonts w:ascii="Times New Roman" w:hAnsi="Times New Roman" w:cs="Times New Roman"/>
          <w:sz w:val="28"/>
          <w:szCs w:val="28"/>
        </w:rPr>
        <w:t>____</w:t>
      </w:r>
      <w:r w:rsidR="00EE6B1A" w:rsidRPr="002B2DBB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B2DBB" w:rsidRDefault="00905272" w:rsidP="00F9411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 w:rsidRPr="002B2DBB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B2DBB" w:rsidRDefault="001B26EE" w:rsidP="00F9411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B2DBB">
        <w:rPr>
          <w:rFonts w:ascii="Times New Roman" w:hAnsi="Times New Roman" w:cs="Times New Roman"/>
          <w:sz w:val="28"/>
          <w:szCs w:val="28"/>
        </w:rPr>
        <w:t>__________</w:t>
      </w:r>
      <w:r w:rsidRPr="002B2DBB">
        <w:rPr>
          <w:rFonts w:ascii="Times New Roman" w:hAnsi="Times New Roman" w:cs="Times New Roman"/>
          <w:sz w:val="28"/>
          <w:szCs w:val="28"/>
        </w:rPr>
        <w:t>___</w:t>
      </w:r>
      <w:r w:rsidR="00FA62A2" w:rsidRPr="002B2DBB">
        <w:rPr>
          <w:rFonts w:ascii="Times New Roman" w:hAnsi="Times New Roman" w:cs="Times New Roman"/>
          <w:sz w:val="28"/>
          <w:szCs w:val="28"/>
        </w:rPr>
        <w:t>_______</w:t>
      </w:r>
      <w:r w:rsidRPr="002B2DBB">
        <w:rPr>
          <w:rFonts w:ascii="Times New Roman" w:hAnsi="Times New Roman" w:cs="Times New Roman"/>
          <w:sz w:val="28"/>
          <w:szCs w:val="28"/>
        </w:rPr>
        <w:t>__</w:t>
      </w:r>
      <w:r w:rsidR="00FA62A2" w:rsidRPr="002B2DBB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B2DBB" w:rsidRDefault="001B26EE" w:rsidP="00F94112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B2DBB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B2DBB" w:rsidRDefault="00FA62A2" w:rsidP="00F9411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B2DB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B2DBB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B2DBB">
        <w:rPr>
          <w:rFonts w:ascii="Times New Roman" w:hAnsi="Times New Roman" w:cs="Times New Roman"/>
          <w:sz w:val="28"/>
          <w:szCs w:val="28"/>
        </w:rPr>
        <w:t>_______</w:t>
      </w:r>
      <w:r w:rsidR="00365E22" w:rsidRPr="002B2DBB">
        <w:rPr>
          <w:rFonts w:ascii="Times New Roman" w:hAnsi="Times New Roman" w:cs="Times New Roman"/>
          <w:sz w:val="28"/>
          <w:szCs w:val="28"/>
        </w:rPr>
        <w:t>_______</w:t>
      </w:r>
      <w:r w:rsidR="0016246B" w:rsidRPr="002B2DBB">
        <w:rPr>
          <w:rFonts w:ascii="Times New Roman" w:hAnsi="Times New Roman" w:cs="Times New Roman"/>
          <w:sz w:val="28"/>
          <w:szCs w:val="28"/>
        </w:rPr>
        <w:t>____</w:t>
      </w:r>
      <w:r w:rsidRPr="002B2DBB">
        <w:rPr>
          <w:rFonts w:ascii="Times New Roman" w:hAnsi="Times New Roman" w:cs="Times New Roman"/>
          <w:sz w:val="28"/>
          <w:szCs w:val="28"/>
        </w:rPr>
        <w:t>__</w:t>
      </w:r>
      <w:r w:rsidR="0016246B" w:rsidRPr="002B2DBB">
        <w:rPr>
          <w:rFonts w:ascii="Times New Roman" w:hAnsi="Times New Roman" w:cs="Times New Roman"/>
          <w:sz w:val="28"/>
          <w:szCs w:val="28"/>
        </w:rPr>
        <w:t>_</w:t>
      </w:r>
      <w:r w:rsidR="001B26EE" w:rsidRPr="002B2DBB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B2DBB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B2DBB" w:rsidRDefault="0055440F" w:rsidP="00F9411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</w:t>
      </w:r>
      <w:r w:rsidR="00287383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287383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B2DBB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 w:rsidRPr="002B2DBB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2B2DBB" w:rsidRDefault="00EE6B1A" w:rsidP="002C19F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B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B2DBB">
        <w:rPr>
          <w:rFonts w:ascii="Times New Roman" w:hAnsi="Times New Roman" w:cs="Times New Roman"/>
          <w:sz w:val="28"/>
          <w:szCs w:val="28"/>
        </w:rPr>
        <w:t>«</w:t>
      </w:r>
      <w:r w:rsidRPr="002B2DBB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B2DBB">
        <w:rPr>
          <w:rFonts w:ascii="Times New Roman" w:hAnsi="Times New Roman" w:cs="Times New Roman"/>
          <w:sz w:val="28"/>
          <w:szCs w:val="28"/>
        </w:rPr>
        <w:t>»</w:t>
      </w:r>
      <w:r w:rsidRPr="002B2DBB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2B2DBB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2B2DBB">
        <w:rPr>
          <w:rFonts w:ascii="Times New Roman" w:hAnsi="Times New Roman" w:cs="Times New Roman"/>
          <w:sz w:val="28"/>
          <w:szCs w:val="28"/>
        </w:rPr>
        <w:t>ом</w:t>
      </w:r>
      <w:r w:rsidR="000E4AE6" w:rsidRPr="002B2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48" w:rsidRPr="002B2DBB">
        <w:rPr>
          <w:rFonts w:ascii="Times New Roman" w:hAnsi="Times New Roman" w:cs="Times New Roman"/>
          <w:sz w:val="28"/>
          <w:szCs w:val="28"/>
        </w:rPr>
        <w:t xml:space="preserve"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</w:t>
      </w:r>
      <w:r w:rsidR="004A3E48" w:rsidRPr="002B2DBB">
        <w:rPr>
          <w:rFonts w:ascii="Times New Roman" w:hAnsi="Times New Roman" w:cs="Times New Roman"/>
          <w:sz w:val="28"/>
          <w:szCs w:val="28"/>
        </w:rPr>
        <w:br/>
      </w:r>
      <w:r w:rsidR="005A4E62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A3E48" w:rsidRPr="002B2DBB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 с приобретением транспортных средств</w:t>
      </w:r>
      <w:r w:rsidR="002203AA" w:rsidRPr="002B2DB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Ульяновской области </w:t>
      </w:r>
      <w:r w:rsidR="004A3E48" w:rsidRPr="002B2DBB">
        <w:rPr>
          <w:rFonts w:ascii="Times New Roman" w:hAnsi="Times New Roman" w:cs="Times New Roman"/>
          <w:sz w:val="28"/>
          <w:szCs w:val="28"/>
        </w:rPr>
        <w:br/>
      </w:r>
      <w:r w:rsidR="002203AA" w:rsidRPr="002B2DBB">
        <w:rPr>
          <w:rFonts w:ascii="Times New Roman" w:hAnsi="Times New Roman" w:cs="Times New Roman"/>
          <w:sz w:val="28"/>
          <w:szCs w:val="28"/>
        </w:rPr>
        <w:t xml:space="preserve">от </w:t>
      </w:r>
      <w:r w:rsidR="004A3E48" w:rsidRPr="002B2DBB">
        <w:rPr>
          <w:rFonts w:ascii="Times New Roman" w:hAnsi="Times New Roman" w:cs="Times New Roman"/>
          <w:sz w:val="28"/>
          <w:szCs w:val="28"/>
        </w:rPr>
        <w:t>19</w:t>
      </w:r>
      <w:r w:rsidR="002203AA" w:rsidRPr="002B2DBB">
        <w:rPr>
          <w:rFonts w:ascii="Times New Roman" w:hAnsi="Times New Roman" w:cs="Times New Roman"/>
          <w:sz w:val="28"/>
          <w:szCs w:val="28"/>
        </w:rPr>
        <w:t>.0</w:t>
      </w:r>
      <w:r w:rsidR="004A3E48" w:rsidRPr="002B2DBB">
        <w:rPr>
          <w:rFonts w:ascii="Times New Roman" w:hAnsi="Times New Roman" w:cs="Times New Roman"/>
          <w:sz w:val="28"/>
          <w:szCs w:val="28"/>
        </w:rPr>
        <w:t>8</w:t>
      </w:r>
      <w:r w:rsidR="002203AA" w:rsidRPr="002B2DBB">
        <w:rPr>
          <w:rFonts w:ascii="Times New Roman" w:hAnsi="Times New Roman" w:cs="Times New Roman"/>
          <w:sz w:val="28"/>
          <w:szCs w:val="28"/>
        </w:rPr>
        <w:t>.201</w:t>
      </w:r>
      <w:r w:rsidR="004A3E48" w:rsidRPr="002B2DBB">
        <w:rPr>
          <w:rFonts w:ascii="Times New Roman" w:hAnsi="Times New Roman" w:cs="Times New Roman"/>
          <w:sz w:val="28"/>
          <w:szCs w:val="28"/>
        </w:rPr>
        <w:t>5</w:t>
      </w:r>
      <w:r w:rsidR="002203AA" w:rsidRPr="002B2DBB">
        <w:rPr>
          <w:rFonts w:ascii="Times New Roman" w:hAnsi="Times New Roman" w:cs="Times New Roman"/>
          <w:sz w:val="28"/>
          <w:szCs w:val="28"/>
        </w:rPr>
        <w:t xml:space="preserve"> № </w:t>
      </w:r>
      <w:r w:rsidR="004A3E48" w:rsidRPr="002B2DBB">
        <w:rPr>
          <w:rFonts w:ascii="Times New Roman" w:hAnsi="Times New Roman" w:cs="Times New Roman"/>
          <w:sz w:val="28"/>
          <w:szCs w:val="28"/>
        </w:rPr>
        <w:t>4</w:t>
      </w:r>
      <w:r w:rsidR="002203AA" w:rsidRPr="002B2DBB">
        <w:rPr>
          <w:rFonts w:ascii="Times New Roman" w:hAnsi="Times New Roman" w:cs="Times New Roman"/>
          <w:sz w:val="28"/>
          <w:szCs w:val="28"/>
        </w:rPr>
        <w:t>1</w:t>
      </w:r>
      <w:r w:rsidR="004A3E48" w:rsidRPr="002B2DBB">
        <w:rPr>
          <w:rFonts w:ascii="Times New Roman" w:hAnsi="Times New Roman" w:cs="Times New Roman"/>
          <w:sz w:val="28"/>
          <w:szCs w:val="28"/>
        </w:rPr>
        <w:t>4</w:t>
      </w:r>
      <w:r w:rsidR="002203AA" w:rsidRPr="002B2DBB">
        <w:rPr>
          <w:rFonts w:ascii="Times New Roman" w:hAnsi="Times New Roman" w:cs="Times New Roman"/>
          <w:sz w:val="28"/>
          <w:szCs w:val="28"/>
        </w:rPr>
        <w:t>-П «</w:t>
      </w:r>
      <w:r w:rsidR="004A3E48" w:rsidRPr="002B2DBB">
        <w:rPr>
          <w:rFonts w:ascii="Times New Roman" w:hAnsi="Times New Roman" w:cs="Times New Roman"/>
          <w:sz w:val="28"/>
          <w:szCs w:val="28"/>
        </w:rPr>
        <w:t>О Порядке предоставления хозяйствующим субъектам, осуществляющим производство</w:t>
      </w:r>
      <w:proofErr w:type="gramEnd"/>
      <w:r w:rsidR="004A3E48" w:rsidRPr="002B2DBB">
        <w:rPr>
          <w:rFonts w:ascii="Times New Roman" w:hAnsi="Times New Roman" w:cs="Times New Roman"/>
          <w:sz w:val="28"/>
          <w:szCs w:val="28"/>
        </w:rPr>
        <w:t xml:space="preserve"> и (или) переработку сельскохозяйственной </w:t>
      </w:r>
      <w:r w:rsidR="004A3E48" w:rsidRPr="002B2DBB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на территории Ульяновской области, </w:t>
      </w:r>
      <w:r w:rsidR="005A4E62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A3E48" w:rsidRPr="002B2DBB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 с приобретением транспортных средств</w:t>
      </w:r>
      <w:r w:rsidR="002203AA" w:rsidRPr="002B2DBB">
        <w:rPr>
          <w:rFonts w:ascii="Times New Roman" w:hAnsi="Times New Roman" w:cs="Times New Roman"/>
          <w:sz w:val="28"/>
          <w:szCs w:val="28"/>
        </w:rPr>
        <w:t>»</w:t>
      </w:r>
      <w:r w:rsidR="00CF4947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2B2DBB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2B2DBB">
        <w:rPr>
          <w:rFonts w:ascii="Times New Roman" w:hAnsi="Times New Roman" w:cs="Times New Roman"/>
          <w:sz w:val="28"/>
          <w:szCs w:val="28"/>
        </w:rPr>
        <w:t>оряд</w:t>
      </w:r>
      <w:r w:rsidR="000E4AE6" w:rsidRPr="002B2DBB">
        <w:rPr>
          <w:rFonts w:ascii="Times New Roman" w:hAnsi="Times New Roman" w:cs="Times New Roman"/>
          <w:sz w:val="28"/>
          <w:szCs w:val="28"/>
        </w:rPr>
        <w:t>о</w:t>
      </w:r>
      <w:r w:rsidR="007D6C89" w:rsidRPr="002B2DBB">
        <w:rPr>
          <w:rFonts w:ascii="Times New Roman" w:hAnsi="Times New Roman" w:cs="Times New Roman"/>
          <w:sz w:val="28"/>
          <w:szCs w:val="28"/>
        </w:rPr>
        <w:t>к</w:t>
      </w:r>
      <w:r w:rsidR="008D39FE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A4E62">
        <w:rPr>
          <w:rFonts w:ascii="Times New Roman" w:hAnsi="Times New Roman" w:cs="Times New Roman"/>
          <w:sz w:val="28"/>
          <w:szCs w:val="28"/>
        </w:rPr>
        <w:t>й</w:t>
      </w:r>
      <w:r w:rsidR="00193FD8" w:rsidRPr="002B2DBB">
        <w:rPr>
          <w:rFonts w:ascii="Times New Roman" w:hAnsi="Times New Roman" w:cs="Times New Roman"/>
          <w:sz w:val="28"/>
          <w:szCs w:val="28"/>
        </w:rPr>
        <w:t>)</w:t>
      </w:r>
      <w:r w:rsidR="00765F9B" w:rsidRPr="002B2DBB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2B2DBB">
        <w:rPr>
          <w:rFonts w:ascii="Times New Roman" w:hAnsi="Times New Roman" w:cs="Times New Roman"/>
          <w:sz w:val="28"/>
          <w:szCs w:val="28"/>
        </w:rPr>
        <w:t>ее</w:t>
      </w:r>
      <w:r w:rsidR="00FB7506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B2DB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2B2DBB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2B2DBB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2B2DBB">
        <w:rPr>
          <w:rFonts w:ascii="Times New Roman" w:hAnsi="Times New Roman" w:cs="Times New Roman"/>
          <w:sz w:val="28"/>
          <w:szCs w:val="28"/>
        </w:rPr>
        <w:t>)</w:t>
      </w:r>
      <w:r w:rsidR="00765F9B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4A3E48" w:rsidRPr="002B2DBB">
        <w:rPr>
          <w:rFonts w:ascii="Times New Roman" w:hAnsi="Times New Roman" w:cs="Times New Roman"/>
          <w:sz w:val="28"/>
          <w:szCs w:val="28"/>
        </w:rPr>
        <w:br/>
      </w:r>
      <w:r w:rsidR="00765F9B" w:rsidRPr="002B2DBB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57341" w:rsidRPr="002B2DBB" w:rsidRDefault="00757341" w:rsidP="002C19F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B2DBB" w:rsidRDefault="00B32063" w:rsidP="002C19F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1</w:t>
      </w:r>
      <w:r w:rsidR="0095684E" w:rsidRPr="002B2DBB">
        <w:rPr>
          <w:rFonts w:ascii="Times New Roman" w:hAnsi="Times New Roman" w:cs="Times New Roman"/>
          <w:sz w:val="28"/>
          <w:szCs w:val="28"/>
        </w:rPr>
        <w:t>.</w:t>
      </w:r>
      <w:r w:rsidR="00B60CA0" w:rsidRPr="002B2DBB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2B2DBB" w:rsidRDefault="00B60CA0" w:rsidP="002C19F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E6" w:rsidRPr="002B2DBB" w:rsidRDefault="005135F8" w:rsidP="002C19F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B2DBB">
        <w:rPr>
          <w:rFonts w:ascii="Times New Roman" w:hAnsi="Times New Roman" w:cs="Times New Roman"/>
          <w:sz w:val="28"/>
          <w:szCs w:val="28"/>
        </w:rPr>
        <w:t>1.1. </w:t>
      </w:r>
      <w:r w:rsidR="00B60CA0" w:rsidRPr="002B2DB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0A2DD2" w:rsidRPr="002B2DBB">
        <w:rPr>
          <w:rFonts w:ascii="Times New Roman" w:hAnsi="Times New Roman" w:cs="Times New Roman"/>
          <w:sz w:val="28"/>
          <w:szCs w:val="28"/>
        </w:rPr>
        <w:br/>
      </w:r>
      <w:r w:rsidR="00B17070" w:rsidRPr="002B2DBB">
        <w:rPr>
          <w:rFonts w:ascii="Times New Roman" w:hAnsi="Times New Roman" w:cs="Times New Roman"/>
          <w:sz w:val="28"/>
          <w:szCs w:val="28"/>
        </w:rPr>
        <w:t>в</w:t>
      </w:r>
      <w:r w:rsidR="00B60CA0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B2DBB">
        <w:rPr>
          <w:rFonts w:ascii="Times New Roman" w:hAnsi="Times New Roman" w:cs="Times New Roman"/>
          <w:sz w:val="28"/>
          <w:szCs w:val="28"/>
        </w:rPr>
        <w:t>20</w:t>
      </w:r>
      <w:r w:rsidR="002203AA" w:rsidRPr="002B2DBB">
        <w:rPr>
          <w:rFonts w:ascii="Times New Roman" w:hAnsi="Times New Roman" w:cs="Times New Roman"/>
          <w:sz w:val="28"/>
          <w:szCs w:val="28"/>
        </w:rPr>
        <w:t>18</w:t>
      </w:r>
      <w:r w:rsidR="00765F9B" w:rsidRPr="002B2DBB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 w:rsidRPr="002B2DBB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B2DBB">
        <w:rPr>
          <w:rFonts w:ascii="Times New Roman" w:hAnsi="Times New Roman" w:cs="Times New Roman"/>
          <w:sz w:val="28"/>
          <w:szCs w:val="28"/>
        </w:rPr>
        <w:t>_________</w:t>
      </w:r>
      <w:r w:rsidR="000A2DD2" w:rsidRPr="002B2DBB">
        <w:rPr>
          <w:rFonts w:ascii="Times New Roman" w:hAnsi="Times New Roman" w:cs="Times New Roman"/>
          <w:sz w:val="28"/>
          <w:szCs w:val="28"/>
        </w:rPr>
        <w:t>____</w:t>
      </w:r>
      <w:r w:rsidR="00765F9B" w:rsidRPr="002B2DBB">
        <w:rPr>
          <w:rFonts w:ascii="Times New Roman" w:hAnsi="Times New Roman" w:cs="Times New Roman"/>
          <w:sz w:val="28"/>
          <w:szCs w:val="28"/>
        </w:rPr>
        <w:t>______</w:t>
      </w:r>
      <w:r w:rsidR="0038491B" w:rsidRPr="002B2DBB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0E4AE6" w:rsidRPr="002B2DBB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 w:rsidRPr="002B2D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 w:rsidRPr="002B2DBB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 w:rsidRPr="002B2DBB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B2DBB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B2DBB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2B2DBB" w:rsidRDefault="00C35A5D" w:rsidP="002C19F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203AA" w:rsidRPr="002B2DBB">
        <w:rPr>
          <w:rFonts w:ascii="Times New Roman" w:hAnsi="Times New Roman" w:cs="Times New Roman"/>
          <w:sz w:val="28"/>
          <w:szCs w:val="28"/>
        </w:rPr>
        <w:t xml:space="preserve">на </w:t>
      </w:r>
      <w:r w:rsidR="004A3E48" w:rsidRPr="002B2DBB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4A3E48" w:rsidRPr="002B2DBB">
        <w:rPr>
          <w:rFonts w:ascii="Times New Roman" w:hAnsi="Times New Roman" w:cs="Times New Roman"/>
          <w:sz w:val="28"/>
          <w:szCs w:val="28"/>
        </w:rPr>
        <w:br/>
        <w:t>по технической и технологической модернизации</w:t>
      </w:r>
      <w:r w:rsidR="005A4E62">
        <w:rPr>
          <w:rFonts w:ascii="Times New Roman" w:hAnsi="Times New Roman" w:cs="Times New Roman"/>
          <w:sz w:val="28"/>
          <w:szCs w:val="28"/>
        </w:rPr>
        <w:t xml:space="preserve"> в целях возмещения части его затрат, </w:t>
      </w:r>
      <w:r w:rsidR="005A4E62" w:rsidRPr="002B2DBB">
        <w:rPr>
          <w:rFonts w:ascii="Times New Roman" w:hAnsi="Times New Roman" w:cs="Times New Roman"/>
          <w:sz w:val="28"/>
          <w:szCs w:val="28"/>
        </w:rPr>
        <w:t>связанных с приобретением транспортных средств</w:t>
      </w:r>
      <w:r w:rsidR="004A3E48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2B2DBB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2B2DBB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2B2DBB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5A4E62">
        <w:rPr>
          <w:rFonts w:ascii="Times New Roman" w:hAnsi="Times New Roman" w:cs="Times New Roman"/>
          <w:sz w:val="28"/>
          <w:szCs w:val="28"/>
        </w:rPr>
        <w:br/>
      </w:r>
      <w:r w:rsidR="00E543FA" w:rsidRPr="002B2DBB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бюджетов:</w:t>
      </w:r>
      <w:r w:rsidR="00B004D1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B2DBB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B2DB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B2DBB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 w:rsidRPr="002B2D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B2D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 w:rsidRPr="002B2DB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 w:rsidRPr="002B2DBB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B2DB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 w:rsidRPr="002B2DBB">
        <w:rPr>
          <w:rFonts w:ascii="Times New Roman" w:hAnsi="Times New Roman" w:cs="Times New Roman"/>
          <w:sz w:val="28"/>
          <w:szCs w:val="28"/>
        </w:rPr>
        <w:t>04</w:t>
      </w:r>
      <w:r w:rsidR="00B004D1" w:rsidRPr="002B2DBB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 w:rsidRPr="002B2DBB">
        <w:rPr>
          <w:rFonts w:ascii="Times New Roman" w:hAnsi="Times New Roman" w:cs="Times New Roman"/>
          <w:sz w:val="28"/>
          <w:szCs w:val="28"/>
        </w:rPr>
        <w:t>05</w:t>
      </w:r>
      <w:r w:rsidR="00B004D1" w:rsidRPr="002B2DBB">
        <w:rPr>
          <w:rFonts w:ascii="Times New Roman" w:hAnsi="Times New Roman" w:cs="Times New Roman"/>
          <w:sz w:val="28"/>
          <w:szCs w:val="28"/>
        </w:rPr>
        <w:t>,</w:t>
      </w:r>
      <w:r w:rsidR="00597250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B2DBB">
        <w:rPr>
          <w:rFonts w:ascii="Times New Roman" w:hAnsi="Times New Roman" w:cs="Times New Roman"/>
          <w:sz w:val="28"/>
          <w:szCs w:val="28"/>
        </w:rPr>
        <w:t>целев</w:t>
      </w:r>
      <w:r w:rsidR="00166BE9" w:rsidRPr="002B2DBB">
        <w:rPr>
          <w:rFonts w:ascii="Times New Roman" w:hAnsi="Times New Roman" w:cs="Times New Roman"/>
          <w:sz w:val="28"/>
          <w:szCs w:val="28"/>
        </w:rPr>
        <w:t>ая</w:t>
      </w:r>
      <w:r w:rsidR="00B004D1" w:rsidRPr="002B2DB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66BE9" w:rsidRPr="002B2DBB">
        <w:rPr>
          <w:rFonts w:ascii="Times New Roman" w:hAnsi="Times New Roman" w:cs="Times New Roman"/>
          <w:sz w:val="28"/>
          <w:szCs w:val="28"/>
        </w:rPr>
        <w:t>я</w:t>
      </w:r>
      <w:r w:rsidR="002203AA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4A3E48" w:rsidRPr="002B2DBB">
        <w:rPr>
          <w:rFonts w:ascii="Times New Roman" w:hAnsi="Times New Roman" w:cs="Times New Roman"/>
          <w:sz w:val="28"/>
          <w:szCs w:val="28"/>
        </w:rPr>
        <w:t>93 1 06 46030</w:t>
      </w:r>
      <w:r w:rsidR="000C3ED9" w:rsidRPr="002B2DBB">
        <w:rPr>
          <w:rFonts w:ascii="Times New Roman" w:hAnsi="Times New Roman" w:cs="Times New Roman"/>
          <w:sz w:val="28"/>
          <w:szCs w:val="28"/>
        </w:rPr>
        <w:t>,</w:t>
      </w:r>
      <w:r w:rsidR="00D1015B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B86CE3" w:rsidRPr="002B2DBB">
        <w:rPr>
          <w:rFonts w:ascii="Times New Roman" w:hAnsi="Times New Roman" w:cs="Times New Roman"/>
          <w:sz w:val="28"/>
          <w:szCs w:val="28"/>
        </w:rPr>
        <w:t>вид расходов 8</w:t>
      </w:r>
      <w:r w:rsidR="00166BE9" w:rsidRPr="002B2DBB">
        <w:rPr>
          <w:rFonts w:ascii="Times New Roman" w:hAnsi="Times New Roman" w:cs="Times New Roman"/>
          <w:sz w:val="28"/>
          <w:szCs w:val="28"/>
        </w:rPr>
        <w:t>11</w:t>
      </w:r>
      <w:r w:rsidR="00B86CE3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2B2DBB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 w:rsidRPr="002B2DBB">
        <w:rPr>
          <w:rFonts w:ascii="Times New Roman" w:hAnsi="Times New Roman" w:cs="Times New Roman"/>
          <w:sz w:val="28"/>
          <w:szCs w:val="28"/>
        </w:rPr>
        <w:t>«</w:t>
      </w:r>
      <w:r w:rsidR="007143FB" w:rsidRPr="002B2DBB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8F1B27" w:rsidRPr="002B2DBB">
        <w:rPr>
          <w:rFonts w:ascii="Times New Roman" w:hAnsi="Times New Roman" w:cs="Times New Roman"/>
          <w:sz w:val="28"/>
          <w:szCs w:val="28"/>
        </w:rPr>
        <w:t>»</w:t>
      </w:r>
      <w:r w:rsidR="003D42FD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B2DBB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proofErr w:type="gramEnd"/>
      <w:r w:rsidR="00C32138" w:rsidRPr="002B2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2FD" w:rsidRPr="002B2DB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 w:rsidRPr="002B2DBB">
        <w:rPr>
          <w:rFonts w:ascii="Times New Roman" w:hAnsi="Times New Roman" w:cs="Times New Roman"/>
          <w:sz w:val="28"/>
          <w:szCs w:val="28"/>
        </w:rPr>
        <w:t xml:space="preserve"> «</w:t>
      </w:r>
      <w:r w:rsidR="00693BB9" w:rsidRPr="002B2DBB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</w:t>
      </w:r>
      <w:r w:rsidR="00693BB9" w:rsidRPr="002B2DBB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2B2DBB">
        <w:rPr>
          <w:rFonts w:ascii="Times New Roman" w:hAnsi="Times New Roman" w:cs="Times New Roman"/>
          <w:sz w:val="28"/>
          <w:szCs w:val="28"/>
        </w:rPr>
        <w:t>ем</w:t>
      </w:r>
      <w:r w:rsidR="00693BB9" w:rsidRPr="002B2DBB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 w:rsidRPr="002B2DBB">
        <w:rPr>
          <w:rFonts w:ascii="Times New Roman" w:hAnsi="Times New Roman" w:cs="Times New Roman"/>
          <w:sz w:val="28"/>
          <w:szCs w:val="28"/>
        </w:rPr>
        <w:t xml:space="preserve">ельства Ульяновской области </w:t>
      </w:r>
      <w:r w:rsidR="004A3E48" w:rsidRPr="002B2DBB">
        <w:rPr>
          <w:rFonts w:ascii="Times New Roman" w:hAnsi="Times New Roman" w:cs="Times New Roman"/>
          <w:sz w:val="28"/>
          <w:szCs w:val="28"/>
        </w:rPr>
        <w:br/>
      </w:r>
      <w:r w:rsidR="00693BB9" w:rsidRPr="002B2DBB">
        <w:rPr>
          <w:rFonts w:ascii="Times New Roman" w:hAnsi="Times New Roman" w:cs="Times New Roman"/>
          <w:sz w:val="28"/>
          <w:szCs w:val="28"/>
        </w:rPr>
        <w:t>от 11</w:t>
      </w:r>
      <w:r w:rsidR="00693BB9" w:rsidRPr="002B2DB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 w:rsidRPr="002B2DBB">
        <w:rPr>
          <w:rFonts w:ascii="Times New Roman" w:hAnsi="Times New Roman" w:cs="Times New Roman"/>
          <w:sz w:val="28"/>
          <w:szCs w:val="28"/>
        </w:rPr>
        <w:t>9</w:t>
      </w:r>
      <w:r w:rsidR="00693BB9" w:rsidRPr="002B2DB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 w:rsidRPr="002B2DBB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2B2D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 w:rsidRPr="002B2DBB">
        <w:rPr>
          <w:rFonts w:ascii="Times New Roman" w:hAnsi="Times New Roman" w:cs="Times New Roman"/>
          <w:sz w:val="28"/>
          <w:szCs w:val="28"/>
        </w:rPr>
        <w:t>7/420</w:t>
      </w:r>
      <w:r w:rsidR="00693BB9" w:rsidRPr="002B2DB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 w:rsidRPr="002B2D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 w:rsidRPr="002B2DB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2B2DBB">
        <w:rPr>
          <w:rFonts w:ascii="Times New Roman" w:hAnsi="Times New Roman" w:cs="Times New Roman"/>
          <w:sz w:val="28"/>
          <w:szCs w:val="28"/>
        </w:rPr>
        <w:t>»</w:t>
      </w:r>
      <w:r w:rsidR="00A20CD3" w:rsidRPr="002B2DBB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="00D53121" w:rsidRPr="002B2DBB">
        <w:rPr>
          <w:rFonts w:ascii="Times New Roman" w:hAnsi="Times New Roman" w:cs="Times New Roman"/>
          <w:sz w:val="28"/>
          <w:szCs w:val="28"/>
        </w:rPr>
        <w:t>.</w:t>
      </w:r>
      <w:r w:rsidR="00BC0F30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8906BA" w:rsidRPr="002B2DBB" w:rsidRDefault="008906BA" w:rsidP="002C19F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B2DBB" w:rsidRDefault="00714D6B" w:rsidP="002C19F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2</w:t>
      </w:r>
      <w:r w:rsidR="00BD2EE6" w:rsidRPr="002B2DBB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2B2DB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C34CEE" w:rsidRPr="002B2DBB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2B2DBB" w:rsidRDefault="00E952EE" w:rsidP="002C19F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87" w:rsidRPr="002B2DBB" w:rsidRDefault="00163E7B" w:rsidP="002C19F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2.1</w:t>
      </w:r>
      <w:r w:rsidR="00CC0DCF" w:rsidRPr="002B2DBB">
        <w:rPr>
          <w:rFonts w:ascii="Times New Roman" w:hAnsi="Times New Roman" w:cs="Times New Roman"/>
          <w:sz w:val="28"/>
          <w:szCs w:val="28"/>
        </w:rPr>
        <w:t>. Размер с</w:t>
      </w:r>
      <w:r w:rsidRPr="002B2DBB">
        <w:rPr>
          <w:rFonts w:ascii="Times New Roman" w:hAnsi="Times New Roman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201</w:t>
      </w:r>
      <w:r w:rsidR="00EF2887" w:rsidRPr="002B2DBB">
        <w:rPr>
          <w:rFonts w:ascii="Times New Roman" w:hAnsi="Times New Roman" w:cs="Times New Roman"/>
          <w:sz w:val="28"/>
          <w:szCs w:val="28"/>
        </w:rPr>
        <w:t>8</w:t>
      </w:r>
      <w:r w:rsidRPr="002B2DBB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B2DBB">
        <w:rPr>
          <w:rFonts w:ascii="Times New Roman" w:hAnsi="Times New Roman" w:cs="Times New Roman"/>
          <w:sz w:val="28"/>
          <w:szCs w:val="28"/>
        </w:rPr>
        <w:t xml:space="preserve"> ___</w:t>
      </w:r>
      <w:r w:rsidR="00CC0DCF" w:rsidRPr="002B2DBB">
        <w:rPr>
          <w:rFonts w:ascii="Times New Roman" w:hAnsi="Times New Roman" w:cs="Times New Roman"/>
          <w:sz w:val="28"/>
          <w:szCs w:val="28"/>
        </w:rPr>
        <w:t>_______</w:t>
      </w:r>
      <w:r w:rsidRPr="002B2DBB">
        <w:rPr>
          <w:rFonts w:ascii="Times New Roman" w:hAnsi="Times New Roman" w:cs="Times New Roman"/>
          <w:sz w:val="28"/>
          <w:szCs w:val="28"/>
        </w:rPr>
        <w:t>___ (_____________________</w:t>
      </w:r>
      <w:r w:rsidR="00CC0DCF" w:rsidRPr="002B2DBB">
        <w:rPr>
          <w:rFonts w:ascii="Times New Roman" w:hAnsi="Times New Roman" w:cs="Times New Roman"/>
          <w:sz w:val="28"/>
          <w:szCs w:val="28"/>
        </w:rPr>
        <w:t>____________________</w:t>
      </w:r>
      <w:r w:rsidRPr="002B2DBB">
        <w:rPr>
          <w:rFonts w:ascii="Times New Roman" w:hAnsi="Times New Roman" w:cs="Times New Roman"/>
          <w:sz w:val="28"/>
          <w:szCs w:val="28"/>
        </w:rPr>
        <w:t xml:space="preserve">______) </w:t>
      </w:r>
      <w:proofErr w:type="gramEnd"/>
      <w:r w:rsidRPr="002B2DBB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EF2887" w:rsidRPr="002B2DBB" w:rsidRDefault="00EF2887" w:rsidP="002C19FC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163E7B" w:rsidRPr="002B2DBB" w:rsidRDefault="00163E7B" w:rsidP="002C19F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(_____%</w:t>
      </w:r>
      <w:r w:rsidR="00EF2887" w:rsidRPr="002B2DBB">
        <w:rPr>
          <w:rFonts w:ascii="Times New Roman" w:hAnsi="Times New Roman" w:cs="Times New Roman"/>
          <w:sz w:val="28"/>
          <w:szCs w:val="28"/>
        </w:rPr>
        <w:t xml:space="preserve"> от общего объёма расходов)</w:t>
      </w:r>
      <w:r w:rsidRPr="002B2DBB">
        <w:rPr>
          <w:rFonts w:ascii="Times New Roman" w:hAnsi="Times New Roman" w:cs="Times New Roman"/>
          <w:sz w:val="28"/>
          <w:szCs w:val="28"/>
        </w:rPr>
        <w:t>.</w:t>
      </w:r>
    </w:p>
    <w:p w:rsidR="003F5C68" w:rsidRPr="002B2DBB" w:rsidRDefault="00D05CC4" w:rsidP="002C19F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B2DBB">
        <w:rPr>
          <w:rFonts w:ascii="Times New Roman" w:hAnsi="Times New Roman" w:cs="Times New Roman"/>
          <w:sz w:val="28"/>
          <w:szCs w:val="28"/>
        </w:rPr>
        <w:t>2.</w:t>
      </w:r>
      <w:r w:rsidR="00BB058D" w:rsidRPr="002B2DBB">
        <w:rPr>
          <w:rFonts w:ascii="Times New Roman" w:hAnsi="Times New Roman" w:cs="Times New Roman"/>
          <w:sz w:val="28"/>
          <w:szCs w:val="28"/>
        </w:rPr>
        <w:t>2</w:t>
      </w:r>
      <w:r w:rsidR="002E06D6" w:rsidRPr="002B2DBB">
        <w:rPr>
          <w:rFonts w:ascii="Times New Roman" w:hAnsi="Times New Roman" w:cs="Times New Roman"/>
          <w:sz w:val="28"/>
          <w:szCs w:val="28"/>
        </w:rPr>
        <w:t>.</w:t>
      </w:r>
      <w:r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2B2DBB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2B2DBB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3F5C68" w:rsidRPr="002B2DBB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2B2DBB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2B2DBB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C3ED9" w:rsidRPr="002B2DBB">
        <w:rPr>
          <w:rFonts w:ascii="Times New Roman" w:hAnsi="Times New Roman" w:cs="Times New Roman"/>
          <w:sz w:val="28"/>
          <w:szCs w:val="28"/>
        </w:rPr>
        <w:t>и</w:t>
      </w:r>
      <w:r w:rsidR="003F5C68" w:rsidRPr="002B2DBB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2B2DBB" w:rsidRDefault="00E341DD" w:rsidP="002C19F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</w:t>
      </w:r>
      <w:r w:rsidR="003E1A4D" w:rsidRPr="002B2DBB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2B2DBB">
        <w:rPr>
          <w:rFonts w:ascii="Times New Roman" w:hAnsi="Times New Roman" w:cs="Times New Roman"/>
          <w:sz w:val="28"/>
          <w:szCs w:val="28"/>
        </w:rPr>
        <w:t>У</w:t>
      </w:r>
      <w:r w:rsidR="00333661" w:rsidRPr="002B2DBB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B2DB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3F06A6" w:rsidRPr="002B2DBB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2B2DBB" w:rsidRDefault="003E1A4D" w:rsidP="002C19F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2B2DBB" w:rsidRDefault="005B2910" w:rsidP="002C19F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2B2DBB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2B2DBB" w:rsidRDefault="005B50F5" w:rsidP="002C19F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3.1.</w:t>
      </w:r>
      <w:r w:rsidR="00AE26D1" w:rsidRPr="002B2DBB">
        <w:rPr>
          <w:rFonts w:ascii="Times New Roman" w:hAnsi="Times New Roman" w:cs="Times New Roman"/>
          <w:sz w:val="28"/>
          <w:szCs w:val="28"/>
        </w:rPr>
        <w:t> </w:t>
      </w:r>
      <w:r w:rsidR="00E341DD" w:rsidRPr="002B2DBB">
        <w:rPr>
          <w:rFonts w:ascii="Times New Roman" w:hAnsi="Times New Roman" w:cs="Times New Roman"/>
          <w:sz w:val="28"/>
          <w:szCs w:val="28"/>
        </w:rPr>
        <w:t>С</w:t>
      </w:r>
      <w:r w:rsidR="008F6340" w:rsidRPr="002B2DBB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2B2DBB">
        <w:rPr>
          <w:rFonts w:ascii="Times New Roman" w:hAnsi="Times New Roman" w:cs="Times New Roman"/>
          <w:sz w:val="28"/>
          <w:szCs w:val="28"/>
        </w:rPr>
        <w:t>е</w:t>
      </w:r>
      <w:r w:rsidR="008F6340" w:rsidRPr="002B2DBB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2B2DBB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2B2DBB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2B2DBB">
        <w:rPr>
          <w:rFonts w:ascii="Times New Roman" w:hAnsi="Times New Roman" w:cs="Times New Roman"/>
          <w:sz w:val="28"/>
          <w:szCs w:val="28"/>
        </w:rPr>
        <w:t>требованиям</w:t>
      </w:r>
      <w:r w:rsidRPr="002B2DBB">
        <w:rPr>
          <w:rFonts w:ascii="Times New Roman" w:hAnsi="Times New Roman" w:cs="Times New Roman"/>
          <w:sz w:val="28"/>
          <w:szCs w:val="28"/>
        </w:rPr>
        <w:t>)</w:t>
      </w:r>
      <w:r w:rsidR="008A4644" w:rsidRPr="002B2DBB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2B2DBB">
        <w:rPr>
          <w:rFonts w:ascii="Times New Roman" w:hAnsi="Times New Roman" w:cs="Times New Roman"/>
          <w:sz w:val="28"/>
          <w:szCs w:val="28"/>
        </w:rPr>
        <w:t>м</w:t>
      </w:r>
      <w:r w:rsidR="008A4644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>м</w:t>
      </w:r>
      <w:r w:rsidR="0019030C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8A4644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2B2DBB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B2DBB">
        <w:rPr>
          <w:rFonts w:ascii="Times New Roman" w:hAnsi="Times New Roman" w:cs="Times New Roman"/>
          <w:sz w:val="28"/>
          <w:szCs w:val="28"/>
        </w:rPr>
        <w:t>:</w:t>
      </w:r>
    </w:p>
    <w:p w:rsidR="005D687D" w:rsidRPr="002B2DBB" w:rsidRDefault="005B50F5" w:rsidP="002C19FC">
      <w:pPr>
        <w:pStyle w:val="ConsPlusNormal"/>
        <w:tabs>
          <w:tab w:val="left" w:pos="1985"/>
        </w:tabs>
        <w:spacing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2DBB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Pr="002B2DBB"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 w:rsidRPr="002B2DBB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B2DBB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0DA7" w:rsidRPr="002B2DBB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предоставления субсиди</w:t>
      </w:r>
      <w:r w:rsidR="00D9289C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F440D2" w:rsidRPr="002B2DB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2B2DBB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2B2DBB" w:rsidRDefault="005B50F5" w:rsidP="00F9411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2B2DBB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2B2DBB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2B2DBB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2B2DBB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2B2DBB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 w:rsidRPr="002B2DB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2B2DBB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</w:t>
      </w:r>
      <w:proofErr w:type="gramEnd"/>
      <w:r w:rsidR="00832694" w:rsidRPr="002B2DB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2B2DB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2B2DBB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</w:t>
      </w:r>
      <w:r w:rsidR="00C17896" w:rsidRPr="002B2DBB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A56AAA" w:rsidRPr="002B2DBB" w:rsidRDefault="005B50F5" w:rsidP="00F94112">
      <w:pPr>
        <w:pStyle w:val="ConsPlusNonformat"/>
        <w:tabs>
          <w:tab w:val="left" w:pos="1985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 w:rsidRPr="002B2DBB">
        <w:rPr>
          <w:rFonts w:ascii="Times New Roman" w:hAnsi="Times New Roman" w:cs="Times New Roman"/>
          <w:sz w:val="28"/>
          <w:szCs w:val="28"/>
        </w:rPr>
        <w:t>У</w:t>
      </w:r>
      <w:r w:rsidR="00147483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2B2DBB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A41DC" w:rsidRPr="002B2DBB">
        <w:rPr>
          <w:rFonts w:ascii="Times New Roman" w:hAnsi="Times New Roman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2B2DBB">
        <w:rPr>
          <w:rFonts w:ascii="Times New Roman" w:hAnsi="Times New Roman" w:cs="Times New Roman"/>
          <w:sz w:val="28"/>
          <w:szCs w:val="28"/>
        </w:rPr>
        <w:t>отсутствует</w:t>
      </w:r>
      <w:r w:rsidR="00A56AAA" w:rsidRPr="002B2DBB">
        <w:rPr>
          <w:rFonts w:ascii="Times New Roman" w:hAnsi="Times New Roman" w:cs="Times New Roman"/>
          <w:sz w:val="28"/>
          <w:szCs w:val="28"/>
        </w:rPr>
        <w:t>:</w:t>
      </w:r>
    </w:p>
    <w:p w:rsidR="00451A36" w:rsidRPr="002B2DBB" w:rsidRDefault="00C64CCB" w:rsidP="00F94112">
      <w:pPr>
        <w:pStyle w:val="ConsPlusNonformat"/>
        <w:tabs>
          <w:tab w:val="left" w:pos="1701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</w:t>
      </w:r>
      <w:r w:rsidR="008360C7" w:rsidRPr="002B2DBB">
        <w:rPr>
          <w:rFonts w:ascii="Times New Roman" w:hAnsi="Times New Roman" w:cs="Times New Roman"/>
          <w:sz w:val="28"/>
          <w:szCs w:val="28"/>
        </w:rPr>
        <w:t>1.3.1</w:t>
      </w:r>
      <w:r w:rsidR="005A3CAD" w:rsidRPr="002B2DBB">
        <w:rPr>
          <w:rFonts w:ascii="Times New Roman" w:hAnsi="Times New Roman" w:cs="Times New Roman"/>
          <w:sz w:val="28"/>
          <w:szCs w:val="28"/>
        </w:rPr>
        <w:t xml:space="preserve">. </w:t>
      </w:r>
      <w:r w:rsidR="00036824" w:rsidRPr="002B2DBB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="00036824" w:rsidRPr="002B2DB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2B2DBB">
        <w:rPr>
          <w:rFonts w:ascii="Times New Roman" w:hAnsi="Times New Roman" w:cs="Times New Roman"/>
          <w:sz w:val="28"/>
          <w:szCs w:val="28"/>
        </w:rPr>
        <w:t>.</w:t>
      </w:r>
    </w:p>
    <w:p w:rsidR="00A56AAA" w:rsidRPr="002B2DBB" w:rsidRDefault="00C64CCB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</w:t>
      </w:r>
      <w:r w:rsidR="008360C7" w:rsidRPr="002B2DBB">
        <w:rPr>
          <w:rFonts w:ascii="Times New Roman" w:hAnsi="Times New Roman" w:cs="Times New Roman"/>
          <w:sz w:val="28"/>
          <w:szCs w:val="28"/>
        </w:rPr>
        <w:t>1</w:t>
      </w:r>
      <w:r w:rsidR="005A0DA0" w:rsidRPr="002B2DBB">
        <w:rPr>
          <w:rFonts w:ascii="Times New Roman" w:hAnsi="Times New Roman" w:cs="Times New Roman"/>
          <w:sz w:val="28"/>
          <w:szCs w:val="28"/>
        </w:rPr>
        <w:t>.</w:t>
      </w:r>
      <w:r w:rsidR="008360C7" w:rsidRPr="002B2DBB">
        <w:rPr>
          <w:rFonts w:ascii="Times New Roman" w:hAnsi="Times New Roman" w:cs="Times New Roman"/>
          <w:sz w:val="28"/>
          <w:szCs w:val="28"/>
        </w:rPr>
        <w:t>3.2</w:t>
      </w:r>
      <w:r w:rsidR="005A3CAD" w:rsidRPr="002B2DBB">
        <w:rPr>
          <w:rFonts w:ascii="Times New Roman" w:hAnsi="Times New Roman" w:cs="Times New Roman"/>
          <w:sz w:val="28"/>
          <w:szCs w:val="28"/>
        </w:rPr>
        <w:t>.</w:t>
      </w:r>
      <w:r w:rsidR="00AD58C9" w:rsidRPr="002B2DBB">
        <w:rPr>
          <w:rFonts w:ascii="Times New Roman" w:hAnsi="Times New Roman" w:cs="Times New Roman"/>
          <w:sz w:val="28"/>
          <w:szCs w:val="28"/>
        </w:rPr>
        <w:t> </w:t>
      </w:r>
      <w:r w:rsidR="005A3CAD" w:rsidRPr="002B2DBB">
        <w:rPr>
          <w:rFonts w:ascii="Times New Roman" w:hAnsi="Times New Roman" w:cs="Times New Roman"/>
          <w:sz w:val="28"/>
          <w:szCs w:val="28"/>
        </w:rPr>
        <w:t>Пр</w:t>
      </w:r>
      <w:r w:rsidR="00A56AAA" w:rsidRPr="002B2DBB">
        <w:rPr>
          <w:rFonts w:ascii="Times New Roman" w:hAnsi="Times New Roman" w:cs="Times New Roman"/>
          <w:sz w:val="28"/>
          <w:szCs w:val="28"/>
        </w:rPr>
        <w:t xml:space="preserve">осроченная </w:t>
      </w:r>
      <w:r w:rsidR="00036824" w:rsidRPr="002B2DBB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2B2DB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36824" w:rsidRPr="002B2DB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2B2DBB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3439D4" w:rsidRPr="002B2DBB" w:rsidRDefault="00A90800" w:rsidP="00F94112">
      <w:pPr>
        <w:pStyle w:val="ConsPlusNonformat"/>
        <w:tabs>
          <w:tab w:val="left" w:pos="1418"/>
          <w:tab w:val="left" w:pos="1701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</w:t>
      </w:r>
      <w:r w:rsidR="00B80978" w:rsidRPr="002B2DBB">
        <w:rPr>
          <w:rFonts w:ascii="Times New Roman" w:hAnsi="Times New Roman" w:cs="Times New Roman"/>
          <w:sz w:val="28"/>
          <w:szCs w:val="28"/>
        </w:rPr>
        <w:t>.</w:t>
      </w:r>
      <w:r w:rsidR="008360C7" w:rsidRPr="002B2DBB">
        <w:rPr>
          <w:rFonts w:ascii="Times New Roman" w:hAnsi="Times New Roman" w:cs="Times New Roman"/>
          <w:sz w:val="28"/>
          <w:szCs w:val="28"/>
        </w:rPr>
        <w:t>1.</w:t>
      </w:r>
      <w:r w:rsidR="00B80978" w:rsidRPr="002B2DBB">
        <w:rPr>
          <w:rFonts w:ascii="Times New Roman" w:hAnsi="Times New Roman" w:cs="Times New Roman"/>
          <w:sz w:val="28"/>
          <w:szCs w:val="28"/>
        </w:rPr>
        <w:t>4.</w:t>
      </w:r>
      <w:r w:rsidR="00B80978" w:rsidRPr="002B2D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 w:rsidRPr="002B2DBB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2B2DBB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2B2DB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2B2DBB">
        <w:rPr>
          <w:rFonts w:ascii="Times New Roman" w:hAnsi="Times New Roman" w:cs="Times New Roman"/>
          <w:sz w:val="28"/>
          <w:szCs w:val="28"/>
        </w:rPr>
        <w:t>а</w:t>
      </w:r>
      <w:r w:rsidR="00FD186D" w:rsidRPr="002B2DBB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 w:rsidRPr="002B2DB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2B2D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3BAB" w:rsidRPr="002B2DB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2B2DBB">
        <w:rPr>
          <w:rFonts w:ascii="Times New Roman" w:hAnsi="Times New Roman" w:cs="Times New Roman"/>
          <w:sz w:val="28"/>
          <w:szCs w:val="28"/>
        </w:rPr>
        <w:t>на цели, указанные в п</w:t>
      </w:r>
      <w:r w:rsidR="00C17896" w:rsidRPr="002B2DBB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F4DC5" w:rsidRPr="002B2DBB" w:rsidRDefault="00AD58C9" w:rsidP="00F9411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3.1.5. </w:t>
      </w:r>
      <w:r w:rsidR="003F4DC5" w:rsidRPr="002B2DBB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 w:rsidRPr="002B2DBB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2B2DBB" w:rsidRDefault="00C34339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3.2. </w:t>
      </w:r>
      <w:r w:rsidR="005A3CAD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 w:rsidRPr="002B2DBB">
        <w:rPr>
          <w:rFonts w:ascii="Times New Roman" w:hAnsi="Times New Roman" w:cs="Times New Roman"/>
          <w:sz w:val="28"/>
          <w:szCs w:val="28"/>
        </w:rPr>
        <w:t>,</w:t>
      </w:r>
      <w:r w:rsidRPr="002B2DBB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>убсидия</w:t>
      </w:r>
      <w:r w:rsidR="00A3104D" w:rsidRPr="002B2DBB">
        <w:rPr>
          <w:rFonts w:ascii="Times New Roman" w:hAnsi="Times New Roman" w:cs="Times New Roman"/>
          <w:sz w:val="28"/>
          <w:szCs w:val="28"/>
        </w:rPr>
        <w:t>,</w:t>
      </w:r>
      <w:r w:rsidRPr="002B2DB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 w:rsidRPr="002B2DBB">
        <w:rPr>
          <w:rFonts w:ascii="Times New Roman" w:hAnsi="Times New Roman" w:cs="Times New Roman"/>
          <w:sz w:val="28"/>
          <w:szCs w:val="28"/>
        </w:rPr>
        <w:t>2</w:t>
      </w:r>
      <w:r w:rsidRPr="002B2DB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 w:rsidRPr="002B2DBB">
        <w:rPr>
          <w:rFonts w:ascii="Times New Roman" w:hAnsi="Times New Roman" w:cs="Times New Roman"/>
          <w:sz w:val="28"/>
          <w:szCs w:val="28"/>
        </w:rPr>
        <w:t>.</w:t>
      </w:r>
      <w:r w:rsidR="003524CC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2B2DBB" w:rsidRDefault="00C16CEB" w:rsidP="00F94112">
      <w:pPr>
        <w:pStyle w:val="ConsPlusNonformat"/>
        <w:tabs>
          <w:tab w:val="left" w:pos="1276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</w:t>
      </w:r>
      <w:r w:rsidR="00C34339" w:rsidRPr="002B2DBB">
        <w:rPr>
          <w:rFonts w:ascii="Times New Roman" w:hAnsi="Times New Roman" w:cs="Times New Roman"/>
          <w:sz w:val="28"/>
          <w:szCs w:val="28"/>
        </w:rPr>
        <w:t>3</w:t>
      </w:r>
      <w:r w:rsidRPr="002B2DBB">
        <w:rPr>
          <w:rFonts w:ascii="Times New Roman" w:hAnsi="Times New Roman" w:cs="Times New Roman"/>
          <w:sz w:val="28"/>
          <w:szCs w:val="28"/>
        </w:rPr>
        <w:t>. </w:t>
      </w:r>
      <w:r w:rsidR="005A3CAD" w:rsidRPr="002B2DBB">
        <w:rPr>
          <w:rFonts w:ascii="Times New Roman" w:hAnsi="Times New Roman" w:cs="Times New Roman"/>
          <w:sz w:val="28"/>
          <w:szCs w:val="28"/>
        </w:rPr>
        <w:t>П</w:t>
      </w:r>
      <w:r w:rsidR="00E123D1" w:rsidRPr="002B2DBB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34339" w:rsidRPr="002B2DBB">
        <w:rPr>
          <w:rFonts w:ascii="Times New Roman" w:hAnsi="Times New Roman" w:cs="Times New Roman"/>
          <w:sz w:val="28"/>
          <w:szCs w:val="28"/>
        </w:rPr>
        <w:t>под</w:t>
      </w:r>
      <w:r w:rsidR="009062A2" w:rsidRPr="002B2DBB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2B2DBB">
        <w:rPr>
          <w:rFonts w:ascii="Times New Roman" w:hAnsi="Times New Roman" w:cs="Times New Roman"/>
          <w:sz w:val="28"/>
          <w:szCs w:val="28"/>
        </w:rPr>
        <w:t>нные расходы</w:t>
      </w:r>
      <w:r w:rsidR="00055ED6" w:rsidRPr="002B2DBB">
        <w:rPr>
          <w:rFonts w:ascii="Times New Roman" w:hAnsi="Times New Roman" w:cs="Times New Roman"/>
          <w:sz w:val="28"/>
          <w:szCs w:val="28"/>
        </w:rPr>
        <w:t>,</w:t>
      </w:r>
      <w:r w:rsidR="00C34339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2B2DBB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2B2DBB">
        <w:rPr>
          <w:rFonts w:ascii="Times New Roman" w:hAnsi="Times New Roman" w:cs="Times New Roman"/>
          <w:sz w:val="28"/>
          <w:szCs w:val="28"/>
        </w:rPr>
        <w:t>3</w:t>
      </w:r>
      <w:r w:rsidR="00C34339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56101B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440D2" w:rsidRPr="002B2DBB">
        <w:rPr>
          <w:rFonts w:ascii="Times New Roman" w:hAnsi="Times New Roman" w:cs="Times New Roman"/>
          <w:sz w:val="28"/>
          <w:szCs w:val="28"/>
        </w:rPr>
        <w:t>.</w:t>
      </w:r>
      <w:r w:rsidR="00680E42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2B2DBB" w:rsidRDefault="00C16CEB" w:rsidP="00F94112">
      <w:pPr>
        <w:pStyle w:val="ConsPlusNormal"/>
        <w:spacing w:line="233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2DBB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2B2DBB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2B2DBB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2B2DBB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2B2DBB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2B2DBB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E45DCB" w:rsidRPr="002B2DBB">
        <w:rPr>
          <w:rFonts w:ascii="Times New Roman" w:hAnsi="Times New Roman" w:cs="Times New Roman"/>
          <w:sz w:val="28"/>
          <w:szCs w:val="28"/>
        </w:rPr>
        <w:br/>
      </w:r>
      <w:r w:rsidR="00D25BD4" w:rsidRPr="002B2DBB">
        <w:rPr>
          <w:rFonts w:ascii="Times New Roman" w:hAnsi="Times New Roman" w:cs="Times New Roman"/>
          <w:sz w:val="28"/>
          <w:szCs w:val="28"/>
        </w:rPr>
        <w:t>в пункте 1.1 настоящего Соглашения</w:t>
      </w:r>
      <w:r w:rsidR="00D25BD4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2B2DBB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2B2DBB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2B2DBB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2B2DBB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2B2DBB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2B2DBB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2B2DBB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 w:rsidRPr="002B2DBB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2B2DBB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F440D2" w:rsidRPr="002B2DB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2B2DBB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2B2DBB" w:rsidRDefault="00D47D39" w:rsidP="00F9411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3.5.</w:t>
      </w:r>
      <w:r w:rsidR="00B95A7D" w:rsidRPr="002B2DBB">
        <w:rPr>
          <w:rFonts w:ascii="Times New Roman" w:hAnsi="Times New Roman" w:cs="Times New Roman"/>
          <w:sz w:val="28"/>
          <w:szCs w:val="28"/>
        </w:rPr>
        <w:t> </w:t>
      </w:r>
      <w:r w:rsidRPr="002B2DB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>убсиди</w:t>
      </w:r>
      <w:r w:rsidR="00DA026F" w:rsidRPr="002B2DBB">
        <w:rPr>
          <w:rFonts w:ascii="Times New Roman" w:hAnsi="Times New Roman" w:cs="Times New Roman"/>
          <w:sz w:val="28"/>
          <w:szCs w:val="28"/>
        </w:rPr>
        <w:t>ю</w:t>
      </w:r>
      <w:r w:rsidRPr="002B2DBB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2B2DB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2B2DBB"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DA026F" w:rsidRPr="002B2DB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B2DBB">
        <w:rPr>
          <w:rFonts w:ascii="Times New Roman" w:hAnsi="Times New Roman" w:cs="Times New Roman"/>
          <w:sz w:val="28"/>
          <w:szCs w:val="28"/>
        </w:rPr>
        <w:t>.</w:t>
      </w:r>
    </w:p>
    <w:p w:rsidR="00934DA7" w:rsidRPr="002B2DBB" w:rsidRDefault="00C16CEB" w:rsidP="00F9411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2B2DBB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2B2DBB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2B2DB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2B2DBB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B2DBB">
        <w:rPr>
          <w:rFonts w:ascii="Times New Roman" w:hAnsi="Times New Roman" w:cs="Times New Roman"/>
          <w:sz w:val="28"/>
          <w:szCs w:val="28"/>
        </w:rPr>
        <w:t>П</w:t>
      </w:r>
      <w:r w:rsidR="005A3CAD" w:rsidRPr="002B2DBB">
        <w:rPr>
          <w:rFonts w:ascii="Times New Roman" w:hAnsi="Times New Roman" w:cs="Times New Roman"/>
          <w:sz w:val="28"/>
          <w:szCs w:val="28"/>
        </w:rPr>
        <w:t>орядк</w:t>
      </w:r>
      <w:r w:rsidR="00A7652B" w:rsidRPr="002B2DBB">
        <w:rPr>
          <w:rFonts w:ascii="Times New Roman" w:hAnsi="Times New Roman" w:cs="Times New Roman"/>
          <w:sz w:val="28"/>
          <w:szCs w:val="28"/>
        </w:rPr>
        <w:t>о</w:t>
      </w:r>
      <w:r w:rsidR="005A3CAD" w:rsidRPr="002B2DBB">
        <w:rPr>
          <w:rFonts w:ascii="Times New Roman" w:hAnsi="Times New Roman" w:cs="Times New Roman"/>
          <w:sz w:val="28"/>
          <w:szCs w:val="28"/>
        </w:rPr>
        <w:t>м</w:t>
      </w:r>
      <w:r w:rsidR="00934DA7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934DA7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2B2DBB">
        <w:rPr>
          <w:rFonts w:ascii="Times New Roman" w:hAnsi="Times New Roman" w:cs="Times New Roman"/>
          <w:sz w:val="28"/>
          <w:szCs w:val="28"/>
        </w:rPr>
        <w:t>:</w:t>
      </w:r>
    </w:p>
    <w:p w:rsidR="000805C4" w:rsidRPr="002B2DBB" w:rsidRDefault="000805C4" w:rsidP="00F9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3.6.1.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0805C4" w:rsidRPr="002B2DBB" w:rsidRDefault="000805C4" w:rsidP="00F9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3.6.</w:t>
      </w:r>
      <w:r w:rsidR="00F50BE1" w:rsidRPr="002B2DBB">
        <w:rPr>
          <w:rFonts w:ascii="Times New Roman" w:hAnsi="Times New Roman" w:cs="Times New Roman"/>
          <w:sz w:val="28"/>
          <w:szCs w:val="28"/>
        </w:rPr>
        <w:t>2</w:t>
      </w:r>
      <w:r w:rsidRPr="002B2DBB">
        <w:rPr>
          <w:rFonts w:ascii="Times New Roman" w:hAnsi="Times New Roman" w:cs="Times New Roman"/>
          <w:sz w:val="28"/>
          <w:szCs w:val="28"/>
        </w:rPr>
        <w:t>. Получатель должен осуществлять производство и (или) переработку сельскохозяйственной продукции на территории Ульяновской области.</w:t>
      </w:r>
    </w:p>
    <w:p w:rsidR="000805C4" w:rsidRPr="002B2DBB" w:rsidRDefault="000805C4" w:rsidP="00F9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3.6.</w:t>
      </w:r>
      <w:r w:rsidR="00F50BE1" w:rsidRPr="002B2DBB">
        <w:rPr>
          <w:rFonts w:ascii="Times New Roman" w:hAnsi="Times New Roman" w:cs="Times New Roman"/>
          <w:sz w:val="28"/>
          <w:szCs w:val="28"/>
        </w:rPr>
        <w:t>3</w:t>
      </w:r>
      <w:r w:rsidRPr="002B2DBB">
        <w:rPr>
          <w:rFonts w:ascii="Times New Roman" w:hAnsi="Times New Roman" w:cs="Times New Roman"/>
          <w:sz w:val="28"/>
          <w:szCs w:val="28"/>
        </w:rPr>
        <w:t xml:space="preserve">. Получатель, который приобрёл транспортное средство, в том числе по договору финансовой аренды (лизинга), должен обеспечить его регистрацию на территории Ульяновской области не позднее даты представления Главному распорядителю бюджетных средств областного бюджета документов, указанных в </w:t>
      </w:r>
      <w:hyperlink r:id="rId8" w:history="1">
        <w:r w:rsidRPr="002B2DB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2B2D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50BE1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F50BE1" w:rsidRPr="002B2DBB">
        <w:rPr>
          <w:rFonts w:ascii="Times New Roman" w:hAnsi="Times New Roman" w:cs="Times New Roman"/>
          <w:sz w:val="28"/>
          <w:szCs w:val="28"/>
        </w:rPr>
        <w:t>.</w:t>
      </w:r>
    </w:p>
    <w:p w:rsidR="000805C4" w:rsidRPr="002B2DBB" w:rsidRDefault="000805C4" w:rsidP="00F9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3.6.</w:t>
      </w:r>
      <w:r w:rsidR="00F50BE1" w:rsidRPr="002B2DBB">
        <w:rPr>
          <w:rFonts w:ascii="Times New Roman" w:hAnsi="Times New Roman" w:cs="Times New Roman"/>
          <w:sz w:val="28"/>
          <w:szCs w:val="28"/>
        </w:rPr>
        <w:t>4</w:t>
      </w:r>
      <w:r w:rsidRPr="002B2DBB">
        <w:rPr>
          <w:rFonts w:ascii="Times New Roman" w:hAnsi="Times New Roman" w:cs="Times New Roman"/>
          <w:sz w:val="28"/>
          <w:szCs w:val="28"/>
        </w:rPr>
        <w:t>. </w:t>
      </w:r>
      <w:r w:rsidR="00F50BE1" w:rsidRPr="002B2DBB">
        <w:rPr>
          <w:rFonts w:ascii="Times New Roman" w:hAnsi="Times New Roman" w:cs="Times New Roman"/>
          <w:sz w:val="28"/>
          <w:szCs w:val="28"/>
        </w:rPr>
        <w:t>Получатель должен подтвердить оплату приобретё</w:t>
      </w:r>
      <w:r w:rsidRPr="002B2DBB">
        <w:rPr>
          <w:rFonts w:ascii="Times New Roman" w:hAnsi="Times New Roman" w:cs="Times New Roman"/>
          <w:sz w:val="28"/>
          <w:szCs w:val="28"/>
        </w:rPr>
        <w:t>нн</w:t>
      </w:r>
      <w:r w:rsidR="00F50BE1" w:rsidRPr="002B2DBB">
        <w:rPr>
          <w:rFonts w:ascii="Times New Roman" w:hAnsi="Times New Roman" w:cs="Times New Roman"/>
          <w:sz w:val="28"/>
          <w:szCs w:val="28"/>
        </w:rPr>
        <w:t>ого</w:t>
      </w:r>
      <w:r w:rsidRPr="002B2DBB">
        <w:rPr>
          <w:rFonts w:ascii="Times New Roman" w:hAnsi="Times New Roman" w:cs="Times New Roman"/>
          <w:sz w:val="28"/>
          <w:szCs w:val="28"/>
        </w:rPr>
        <w:t xml:space="preserve"> им</w:t>
      </w:r>
      <w:r w:rsidR="00F50BE1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F50BE1" w:rsidRPr="002B2DBB">
        <w:rPr>
          <w:rFonts w:ascii="Times New Roman" w:hAnsi="Times New Roman" w:cs="Times New Roman"/>
          <w:sz w:val="28"/>
          <w:szCs w:val="28"/>
        </w:rPr>
        <w:br/>
        <w:t>по договору купли-продажи транспортного</w:t>
      </w:r>
      <w:r w:rsidRPr="002B2DB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50BE1" w:rsidRPr="002B2DBB">
        <w:rPr>
          <w:rFonts w:ascii="Times New Roman" w:hAnsi="Times New Roman" w:cs="Times New Roman"/>
          <w:sz w:val="28"/>
          <w:szCs w:val="28"/>
        </w:rPr>
        <w:t>а</w:t>
      </w:r>
      <w:r w:rsidRPr="002B2DB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50BE1" w:rsidRPr="002B2DBB">
        <w:rPr>
          <w:rFonts w:ascii="Times New Roman" w:hAnsi="Times New Roman" w:cs="Times New Roman"/>
          <w:sz w:val="28"/>
          <w:szCs w:val="28"/>
        </w:rPr>
        <w:t>его</w:t>
      </w:r>
      <w:r w:rsidRPr="002B2DBB">
        <w:rPr>
          <w:rFonts w:ascii="Times New Roman" w:hAnsi="Times New Roman" w:cs="Times New Roman"/>
          <w:sz w:val="28"/>
          <w:szCs w:val="28"/>
        </w:rPr>
        <w:t xml:space="preserve"> полной стоимости, а в случае приобретения транспортн</w:t>
      </w:r>
      <w:r w:rsidR="00F50BE1" w:rsidRPr="002B2DBB">
        <w:rPr>
          <w:rFonts w:ascii="Times New Roman" w:hAnsi="Times New Roman" w:cs="Times New Roman"/>
          <w:sz w:val="28"/>
          <w:szCs w:val="28"/>
        </w:rPr>
        <w:t>ого</w:t>
      </w:r>
      <w:r w:rsidRPr="002B2DB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50BE1" w:rsidRPr="002B2DBB">
        <w:rPr>
          <w:rFonts w:ascii="Times New Roman" w:hAnsi="Times New Roman" w:cs="Times New Roman"/>
          <w:sz w:val="28"/>
          <w:szCs w:val="28"/>
        </w:rPr>
        <w:t>а</w:t>
      </w:r>
      <w:r w:rsidRPr="002B2DBB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F50BE1" w:rsidRPr="002B2DBB">
        <w:rPr>
          <w:rFonts w:ascii="Times New Roman" w:hAnsi="Times New Roman" w:cs="Times New Roman"/>
          <w:sz w:val="28"/>
          <w:szCs w:val="28"/>
        </w:rPr>
        <w:t>у</w:t>
      </w:r>
      <w:r w:rsidRPr="002B2DBB">
        <w:rPr>
          <w:rFonts w:ascii="Times New Roman" w:hAnsi="Times New Roman" w:cs="Times New Roman"/>
          <w:sz w:val="28"/>
          <w:szCs w:val="28"/>
        </w:rPr>
        <w:t xml:space="preserve"> финансовой аренды (лизинга) </w:t>
      </w:r>
      <w:r w:rsidR="00F50BE1" w:rsidRPr="002B2DBB">
        <w:rPr>
          <w:rFonts w:ascii="Times New Roman" w:hAnsi="Times New Roman" w:cs="Times New Roman"/>
          <w:sz w:val="28"/>
          <w:szCs w:val="28"/>
        </w:rPr>
        <w:t>–</w:t>
      </w:r>
      <w:r w:rsidRPr="002B2DBB">
        <w:rPr>
          <w:rFonts w:ascii="Times New Roman" w:hAnsi="Times New Roman" w:cs="Times New Roman"/>
          <w:sz w:val="28"/>
          <w:szCs w:val="28"/>
        </w:rPr>
        <w:t xml:space="preserve"> внесение лизингодателю первоначального л</w:t>
      </w:r>
      <w:r w:rsidR="00F50BE1" w:rsidRPr="002B2DBB">
        <w:rPr>
          <w:rFonts w:ascii="Times New Roman" w:hAnsi="Times New Roman" w:cs="Times New Roman"/>
          <w:sz w:val="28"/>
          <w:szCs w:val="28"/>
        </w:rPr>
        <w:t>изингового платежа в полном объёме.</w:t>
      </w:r>
    </w:p>
    <w:p w:rsidR="000805C4" w:rsidRPr="002B2DBB" w:rsidRDefault="000805C4" w:rsidP="00F9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3.6.</w:t>
      </w:r>
      <w:r w:rsidR="00F50BE1" w:rsidRPr="002B2DBB">
        <w:rPr>
          <w:rFonts w:ascii="Times New Roman" w:hAnsi="Times New Roman" w:cs="Times New Roman"/>
          <w:sz w:val="28"/>
          <w:szCs w:val="28"/>
        </w:rPr>
        <w:t>5</w:t>
      </w:r>
      <w:r w:rsidRPr="002B2DBB">
        <w:rPr>
          <w:rFonts w:ascii="Times New Roman" w:hAnsi="Times New Roman" w:cs="Times New Roman"/>
          <w:sz w:val="28"/>
          <w:szCs w:val="28"/>
        </w:rPr>
        <w:t>. </w:t>
      </w:r>
      <w:r w:rsidR="00F50BE1" w:rsidRPr="002B2DBB">
        <w:rPr>
          <w:rFonts w:ascii="Times New Roman" w:hAnsi="Times New Roman" w:cs="Times New Roman"/>
          <w:sz w:val="28"/>
          <w:szCs w:val="28"/>
        </w:rPr>
        <w:t>Получатель должен принять приобретё</w:t>
      </w:r>
      <w:r w:rsidRPr="002B2DBB">
        <w:rPr>
          <w:rFonts w:ascii="Times New Roman" w:hAnsi="Times New Roman" w:cs="Times New Roman"/>
          <w:sz w:val="28"/>
          <w:szCs w:val="28"/>
        </w:rPr>
        <w:t>нн</w:t>
      </w:r>
      <w:r w:rsidR="00F50BE1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>е им транспортн</w:t>
      </w:r>
      <w:r w:rsidR="00F50BE1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>е средств</w:t>
      </w:r>
      <w:r w:rsidR="00F50BE1" w:rsidRPr="002B2DBB">
        <w:rPr>
          <w:rFonts w:ascii="Times New Roman" w:hAnsi="Times New Roman" w:cs="Times New Roman"/>
          <w:sz w:val="28"/>
          <w:szCs w:val="28"/>
        </w:rPr>
        <w:t>о к бухгалтерскому учё</w:t>
      </w:r>
      <w:r w:rsidRPr="002B2DBB">
        <w:rPr>
          <w:rFonts w:ascii="Times New Roman" w:hAnsi="Times New Roman" w:cs="Times New Roman"/>
          <w:sz w:val="28"/>
          <w:szCs w:val="28"/>
        </w:rPr>
        <w:t>ту.</w:t>
      </w:r>
    </w:p>
    <w:p w:rsidR="0077756C" w:rsidRPr="002B2DBB" w:rsidRDefault="0077756C" w:rsidP="00F9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2B2DBB" w:rsidRDefault="005A3CAD" w:rsidP="00F94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4</w:t>
      </w:r>
      <w:r w:rsidR="00C1139E" w:rsidRPr="002B2DBB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2B2DBB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2B2DBB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2B2DBB" w:rsidRDefault="00C1139E" w:rsidP="00F94112">
      <w:pPr>
        <w:pStyle w:val="ConsPlusNormal"/>
        <w:tabs>
          <w:tab w:val="left" w:pos="0"/>
          <w:tab w:val="left" w:pos="851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Pr="002B2DBB" w:rsidRDefault="00C1139E" w:rsidP="00F9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4</w:t>
      </w:r>
      <w:r w:rsidR="00406991" w:rsidRPr="002B2DBB">
        <w:rPr>
          <w:rFonts w:ascii="Times New Roman" w:hAnsi="Times New Roman" w:cs="Times New Roman"/>
          <w:sz w:val="28"/>
          <w:szCs w:val="28"/>
        </w:rPr>
        <w:t>.</w:t>
      </w:r>
      <w:r w:rsidR="00646AFF" w:rsidRPr="002B2DBB">
        <w:rPr>
          <w:rFonts w:ascii="Times New Roman" w:hAnsi="Times New Roman" w:cs="Times New Roman"/>
          <w:sz w:val="28"/>
          <w:szCs w:val="28"/>
        </w:rPr>
        <w:t>1.</w:t>
      </w:r>
      <w:r w:rsidR="001E2ADB" w:rsidRPr="002B2DBB">
        <w:rPr>
          <w:rFonts w:ascii="Times New Roman" w:hAnsi="Times New Roman" w:cs="Times New Roman"/>
          <w:sz w:val="28"/>
          <w:szCs w:val="28"/>
        </w:rPr>
        <w:t> 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="009062A2" w:rsidRPr="002B2DBB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B2DBB">
        <w:rPr>
          <w:rFonts w:ascii="Times New Roman" w:hAnsi="Times New Roman" w:cs="Times New Roman"/>
          <w:sz w:val="28"/>
          <w:szCs w:val="28"/>
        </w:rPr>
        <w:t>т Получателя,</w:t>
      </w:r>
      <w:r w:rsidR="009062A2" w:rsidRPr="002B2DBB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 w:rsidRPr="002B2DBB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 w:rsidRPr="002B2DBB">
        <w:rPr>
          <w:rFonts w:ascii="Times New Roman" w:hAnsi="Times New Roman" w:cs="Times New Roman"/>
          <w:sz w:val="28"/>
          <w:szCs w:val="28"/>
        </w:rPr>
        <w:t>,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2B2DBB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2B2DBB">
        <w:rPr>
          <w:rFonts w:ascii="Times New Roman" w:hAnsi="Times New Roman" w:cs="Times New Roman"/>
          <w:sz w:val="28"/>
          <w:szCs w:val="28"/>
        </w:rPr>
        <w:t>Г</w:t>
      </w:r>
      <w:r w:rsidR="00406991" w:rsidRPr="002B2DBB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2B2DBB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2B2DBB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2B2DBB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2B2DBB">
        <w:rPr>
          <w:rFonts w:ascii="Times New Roman" w:hAnsi="Times New Roman" w:cs="Times New Roman"/>
          <w:sz w:val="28"/>
          <w:szCs w:val="28"/>
        </w:rPr>
        <w:t>.</w:t>
      </w:r>
    </w:p>
    <w:p w:rsidR="0077756C" w:rsidRPr="002B2DBB" w:rsidRDefault="0077756C" w:rsidP="00F94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B2DBB" w:rsidRDefault="002F47F5" w:rsidP="00F94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02AE7" w:rsidRPr="002B2DBB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2B2DBB" w:rsidRDefault="00C52A0B" w:rsidP="00F94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B2DBB" w:rsidRDefault="004538BC" w:rsidP="00F9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2B2DBB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2B2D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2B2D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2B2DBB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2B2DB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B2DBB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2B2DBB" w:rsidRDefault="009B5CE5" w:rsidP="00F9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5.1.1.</w:t>
      </w:r>
      <w:r w:rsidR="00841205" w:rsidRPr="002B2DBB">
        <w:rPr>
          <w:rFonts w:ascii="Times New Roman" w:hAnsi="Times New Roman" w:cs="Times New Roman"/>
          <w:sz w:val="28"/>
          <w:szCs w:val="28"/>
        </w:rPr>
        <w:t> </w:t>
      </w:r>
      <w:r w:rsidRPr="002B2DBB"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 w:rsidRPr="002B2DBB">
        <w:rPr>
          <w:rFonts w:ascii="Times New Roman" w:hAnsi="Times New Roman" w:cs="Times New Roman"/>
          <w:sz w:val="28"/>
          <w:szCs w:val="28"/>
        </w:rPr>
        <w:t>орядк</w:t>
      </w:r>
      <w:r w:rsidR="00A7652B" w:rsidRPr="002B2DBB">
        <w:rPr>
          <w:rFonts w:ascii="Times New Roman" w:hAnsi="Times New Roman" w:cs="Times New Roman"/>
          <w:sz w:val="28"/>
          <w:szCs w:val="28"/>
        </w:rPr>
        <w:t>о</w:t>
      </w:r>
      <w:r w:rsidR="00737C46" w:rsidRPr="002B2DBB">
        <w:rPr>
          <w:rFonts w:ascii="Times New Roman" w:hAnsi="Times New Roman" w:cs="Times New Roman"/>
          <w:sz w:val="28"/>
          <w:szCs w:val="28"/>
        </w:rPr>
        <w:t>м</w:t>
      </w:r>
      <w:r w:rsidR="008125DE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Pr="002B2DBB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 w:rsidRPr="002B2DBB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Pr="002B2DBB" w:rsidRDefault="004538BC" w:rsidP="00F9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02AE7" w:rsidRPr="002B2DBB">
        <w:rPr>
          <w:rFonts w:ascii="Times New Roman" w:hAnsi="Times New Roman" w:cs="Times New Roman"/>
          <w:sz w:val="28"/>
          <w:szCs w:val="28"/>
        </w:rPr>
        <w:t>.1.</w:t>
      </w:r>
      <w:r w:rsidR="009B5CE5" w:rsidRPr="002B2DBB">
        <w:rPr>
          <w:rFonts w:ascii="Times New Roman" w:hAnsi="Times New Roman" w:cs="Times New Roman"/>
          <w:sz w:val="28"/>
          <w:szCs w:val="28"/>
        </w:rPr>
        <w:t>2</w:t>
      </w:r>
      <w:r w:rsidR="00C02AE7" w:rsidRPr="002B2DBB">
        <w:rPr>
          <w:rFonts w:ascii="Times New Roman" w:hAnsi="Times New Roman" w:cs="Times New Roman"/>
          <w:sz w:val="28"/>
          <w:szCs w:val="28"/>
        </w:rPr>
        <w:t>.</w:t>
      </w:r>
      <w:r w:rsidR="00CC3462" w:rsidRPr="002B2DBB">
        <w:rPr>
          <w:rFonts w:ascii="Times New Roman" w:hAnsi="Times New Roman" w:cs="Times New Roman"/>
          <w:sz w:val="28"/>
          <w:szCs w:val="28"/>
        </w:rPr>
        <w:t> </w:t>
      </w:r>
      <w:r w:rsidR="004C7BFE" w:rsidRPr="002B2DBB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6F17C5" w:rsidRPr="002B2DBB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B2DBB">
        <w:rPr>
          <w:rFonts w:ascii="Times New Roman" w:hAnsi="Times New Roman" w:cs="Times New Roman"/>
          <w:sz w:val="28"/>
          <w:szCs w:val="28"/>
        </w:rPr>
        <w:t>и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B2DBB">
        <w:rPr>
          <w:rFonts w:ascii="Times New Roman" w:hAnsi="Times New Roman" w:cs="Times New Roman"/>
          <w:sz w:val="28"/>
          <w:szCs w:val="28"/>
        </w:rPr>
        <w:t>_____________________</w:t>
      </w:r>
      <w:r w:rsidR="008965EB" w:rsidRPr="002B2DBB">
        <w:rPr>
          <w:rFonts w:ascii="Times New Roman" w:hAnsi="Times New Roman" w:cs="Times New Roman"/>
          <w:sz w:val="28"/>
          <w:szCs w:val="28"/>
        </w:rPr>
        <w:t>_</w:t>
      </w:r>
      <w:r w:rsidR="006F17C5" w:rsidRPr="002B2DBB">
        <w:rPr>
          <w:rFonts w:ascii="Times New Roman" w:hAnsi="Times New Roman" w:cs="Times New Roman"/>
          <w:sz w:val="28"/>
          <w:szCs w:val="28"/>
        </w:rPr>
        <w:t>_</w:t>
      </w:r>
      <w:r w:rsidR="00BB6168" w:rsidRPr="002B2DBB">
        <w:rPr>
          <w:rFonts w:ascii="Times New Roman" w:hAnsi="Times New Roman" w:cs="Times New Roman"/>
          <w:sz w:val="28"/>
          <w:szCs w:val="28"/>
        </w:rPr>
        <w:t>_</w:t>
      </w:r>
      <w:r w:rsidR="007E200E" w:rsidRPr="002B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Pr="002B2DBB" w:rsidRDefault="008965EB" w:rsidP="00F94112">
      <w:pPr>
        <w:pStyle w:val="ConsPlusNonformat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Получателя)</w:t>
      </w:r>
    </w:p>
    <w:p w:rsidR="00C60A60" w:rsidRPr="002B2DBB" w:rsidRDefault="008965EB" w:rsidP="00F94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B2DBB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B2DBB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2B2DBB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Pr="002B2DBB" w:rsidRDefault="006F17C5" w:rsidP="00F94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 w:rsidRPr="002B2DBB">
        <w:rPr>
          <w:rFonts w:ascii="Times New Roman" w:hAnsi="Times New Roman" w:cs="Times New Roman"/>
          <w:sz w:val="28"/>
          <w:szCs w:val="28"/>
        </w:rPr>
        <w:t>Порядко</w:t>
      </w:r>
      <w:r w:rsidR="008E3B88" w:rsidRPr="002B2DBB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8E3B88" w:rsidRPr="002B2DBB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 w:rsidRPr="002B2DBB">
        <w:rPr>
          <w:rFonts w:ascii="Times New Roman" w:hAnsi="Times New Roman" w:cs="Times New Roman"/>
          <w:sz w:val="28"/>
          <w:szCs w:val="28"/>
        </w:rPr>
        <w:t>.</w:t>
      </w:r>
    </w:p>
    <w:p w:rsidR="00F94112" w:rsidRPr="002B2DBB" w:rsidRDefault="00F94112" w:rsidP="00F94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1C5" w:rsidRPr="002B2DBB" w:rsidRDefault="005121C5" w:rsidP="00F94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5.1.3.</w:t>
      </w:r>
      <w:r w:rsidR="00DC0CBF" w:rsidRPr="002B2DBB">
        <w:rPr>
          <w:rFonts w:ascii="Times New Roman" w:hAnsi="Times New Roman" w:cs="Times New Roman"/>
          <w:sz w:val="28"/>
          <w:szCs w:val="28"/>
        </w:rPr>
        <w:t> </w:t>
      </w:r>
      <w:r w:rsidRPr="002B2DBB">
        <w:rPr>
          <w:rFonts w:ascii="Times New Roman" w:hAnsi="Times New Roman" w:cs="Times New Roman"/>
          <w:sz w:val="28"/>
          <w:szCs w:val="28"/>
        </w:rPr>
        <w:t xml:space="preserve">Определить показатель результативности в соответствии </w:t>
      </w:r>
      <w:r w:rsidR="00F440D2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Pr="002B2DBB" w:rsidRDefault="005121C5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5.1.4. Осуществлять проверку за соблюдением Получателем условий, целей и порядка</w:t>
      </w:r>
      <w:r w:rsidR="008D2BEB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2B2DBB">
        <w:rPr>
          <w:rFonts w:ascii="Times New Roman" w:hAnsi="Times New Roman" w:cs="Times New Roman"/>
          <w:sz w:val="28"/>
          <w:szCs w:val="28"/>
        </w:rPr>
        <w:t>убсидии.</w:t>
      </w:r>
    </w:p>
    <w:p w:rsidR="005121C5" w:rsidRPr="002B2DBB" w:rsidRDefault="005121C5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5.1.5. В случае если _____________________________________________ </w:t>
      </w:r>
      <w:r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2B2DBB" w:rsidRDefault="005121C5" w:rsidP="00F9411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допущены нарушения условий, целей и порядка предоставления </w:t>
      </w:r>
      <w:r w:rsidR="008D2BEB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>убсидии, предусмотренных Порядком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Pr="002B2DBB">
        <w:rPr>
          <w:rFonts w:ascii="Times New Roman" w:hAnsi="Times New Roman" w:cs="Times New Roman"/>
          <w:sz w:val="28"/>
          <w:szCs w:val="28"/>
        </w:rPr>
        <w:t xml:space="preserve"> и настоящим Соглашением, направлять Получателю требование об обеспечении возврата средств Субсидии в областной бюджет.</w:t>
      </w:r>
    </w:p>
    <w:p w:rsidR="005121C5" w:rsidRPr="002B2DBB" w:rsidRDefault="005121C5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5.1.6. В случае если ______________________________________________  </w:t>
      </w:r>
      <w:r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2B2DBB" w:rsidRDefault="005121C5" w:rsidP="00F94112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не достигнут</w:t>
      </w:r>
      <w:r w:rsidR="00B54F16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>е значени</w:t>
      </w:r>
      <w:r w:rsidR="00B54F16" w:rsidRPr="002B2DBB">
        <w:rPr>
          <w:rFonts w:ascii="Times New Roman" w:hAnsi="Times New Roman" w:cs="Times New Roman"/>
          <w:sz w:val="28"/>
          <w:szCs w:val="28"/>
        </w:rPr>
        <w:t>е</w:t>
      </w:r>
      <w:r w:rsidRPr="002B2DB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54F16" w:rsidRPr="002B2DBB">
        <w:rPr>
          <w:rFonts w:ascii="Times New Roman" w:hAnsi="Times New Roman" w:cs="Times New Roman"/>
          <w:sz w:val="28"/>
          <w:szCs w:val="28"/>
        </w:rPr>
        <w:t>я</w:t>
      </w:r>
      <w:r w:rsidRPr="002B2DBB">
        <w:rPr>
          <w:rFonts w:ascii="Times New Roman" w:hAnsi="Times New Roman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r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2B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Pr="002B2DBB" w:rsidRDefault="005121C5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Pr="002B2DBB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  <w:r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B2DBB" w:rsidRDefault="007B753F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8906BA" w:rsidRPr="002B2DBB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2B2D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2B2D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2B2DBB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2B2DB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B2DBB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B2DBB">
        <w:rPr>
          <w:rFonts w:ascii="Times New Roman" w:hAnsi="Times New Roman" w:cs="Times New Roman"/>
          <w:sz w:val="28"/>
          <w:szCs w:val="28"/>
        </w:rPr>
        <w:t>:</w:t>
      </w:r>
    </w:p>
    <w:p w:rsidR="00331156" w:rsidRPr="002B2DBB" w:rsidRDefault="007B753F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B30C88" w:rsidRPr="002B2DBB">
        <w:rPr>
          <w:rFonts w:ascii="Times New Roman" w:hAnsi="Times New Roman" w:cs="Times New Roman"/>
          <w:sz w:val="28"/>
          <w:szCs w:val="28"/>
        </w:rPr>
        <w:t>.2.1. </w:t>
      </w:r>
      <w:r w:rsidR="00AA6642" w:rsidRPr="002B2DBB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B2DBB">
        <w:rPr>
          <w:rFonts w:ascii="Times New Roman" w:hAnsi="Times New Roman" w:cs="Times New Roman"/>
          <w:sz w:val="28"/>
          <w:szCs w:val="28"/>
        </w:rPr>
        <w:t>у</w:t>
      </w:r>
      <w:r w:rsidR="00AA6642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2B2DBB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B2DBB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B2DBB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B2DB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2B2DBB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B2DBB">
        <w:rPr>
          <w:rFonts w:ascii="Times New Roman" w:hAnsi="Times New Roman" w:cs="Times New Roman"/>
          <w:sz w:val="28"/>
          <w:szCs w:val="28"/>
        </w:rPr>
        <w:t>за</w:t>
      </w:r>
      <w:r w:rsidR="00D539B3" w:rsidRPr="002B2DB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B2DBB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2B2DBB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B2DB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331156" w:rsidRPr="002B2DBB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2B2DBB">
        <w:rPr>
          <w:rFonts w:ascii="Times New Roman" w:hAnsi="Times New Roman" w:cs="Times New Roman"/>
          <w:sz w:val="28"/>
          <w:szCs w:val="28"/>
        </w:rPr>
        <w:t>.</w:t>
      </w:r>
    </w:p>
    <w:p w:rsidR="00596478" w:rsidRPr="002B2DBB" w:rsidRDefault="00596478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2B2DBB">
        <w:rPr>
          <w:rFonts w:ascii="Times New Roman" w:hAnsi="Times New Roman" w:cs="Times New Roman"/>
          <w:sz w:val="28"/>
          <w:szCs w:val="28"/>
        </w:rPr>
        <w:t xml:space="preserve">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2B2DBB" w:rsidRDefault="007B753F" w:rsidP="00F9411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B30C88" w:rsidRPr="002B2DBB">
        <w:rPr>
          <w:rFonts w:ascii="Times New Roman" w:hAnsi="Times New Roman" w:cs="Times New Roman"/>
          <w:sz w:val="28"/>
          <w:szCs w:val="28"/>
        </w:rPr>
        <w:t>.2.</w:t>
      </w:r>
      <w:r w:rsidR="001E2ADB" w:rsidRPr="002B2DBB">
        <w:rPr>
          <w:rFonts w:ascii="Times New Roman" w:hAnsi="Times New Roman" w:cs="Times New Roman"/>
          <w:sz w:val="28"/>
          <w:szCs w:val="28"/>
        </w:rPr>
        <w:t>3</w:t>
      </w:r>
      <w:r w:rsidR="00B30C88" w:rsidRPr="002B2DBB">
        <w:rPr>
          <w:rFonts w:ascii="Times New Roman" w:hAnsi="Times New Roman" w:cs="Times New Roman"/>
          <w:sz w:val="28"/>
          <w:szCs w:val="28"/>
        </w:rPr>
        <w:t>. </w:t>
      </w:r>
      <w:r w:rsidR="00C80628" w:rsidRPr="002B2DBB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B2DB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B2DB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A7652B" w:rsidRPr="002B2DBB">
        <w:rPr>
          <w:rFonts w:ascii="Times New Roman" w:hAnsi="Times New Roman" w:cs="Times New Roman"/>
          <w:sz w:val="28"/>
          <w:szCs w:val="28"/>
        </w:rPr>
        <w:t>Порядко</w:t>
      </w:r>
      <w:r w:rsidR="00A633FA" w:rsidRPr="002B2DBB">
        <w:rPr>
          <w:rFonts w:ascii="Times New Roman" w:hAnsi="Times New Roman" w:cs="Times New Roman"/>
          <w:sz w:val="28"/>
          <w:szCs w:val="28"/>
        </w:rPr>
        <w:t>м</w:t>
      </w:r>
      <w:r w:rsidR="00963634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963634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B2DBB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B2DBB" w:rsidRDefault="00C16CEB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213E0" w:rsidRPr="002B2DBB">
        <w:rPr>
          <w:rFonts w:ascii="Times New Roman" w:hAnsi="Times New Roman" w:cs="Times New Roman"/>
          <w:sz w:val="28"/>
          <w:szCs w:val="28"/>
        </w:rPr>
        <w:t>.</w:t>
      </w:r>
      <w:r w:rsidR="00AA0818" w:rsidRPr="002B2DBB">
        <w:rPr>
          <w:rFonts w:ascii="Times New Roman" w:hAnsi="Times New Roman" w:cs="Times New Roman"/>
          <w:sz w:val="28"/>
          <w:szCs w:val="28"/>
        </w:rPr>
        <w:t>3</w:t>
      </w:r>
      <w:r w:rsidR="00C47B32" w:rsidRPr="002B2DBB">
        <w:rPr>
          <w:rFonts w:ascii="Times New Roman" w:hAnsi="Times New Roman" w:cs="Times New Roman"/>
          <w:sz w:val="28"/>
          <w:szCs w:val="28"/>
        </w:rPr>
        <w:t>. </w:t>
      </w:r>
      <w:r w:rsidR="00764EBA" w:rsidRPr="002B2DBB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B2DBB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2B2DBB" w:rsidRDefault="00E123D1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B30C88" w:rsidRPr="002B2DBB">
        <w:rPr>
          <w:rFonts w:ascii="Times New Roman" w:hAnsi="Times New Roman" w:cs="Times New Roman"/>
          <w:sz w:val="28"/>
          <w:szCs w:val="28"/>
        </w:rPr>
        <w:t>.3.</w:t>
      </w:r>
      <w:r w:rsidR="00AF6B04" w:rsidRPr="002B2DBB">
        <w:rPr>
          <w:rFonts w:ascii="Times New Roman" w:hAnsi="Times New Roman" w:cs="Times New Roman"/>
          <w:sz w:val="28"/>
          <w:szCs w:val="28"/>
        </w:rPr>
        <w:t>1</w:t>
      </w:r>
      <w:r w:rsidR="00B30C88" w:rsidRPr="002B2DBB">
        <w:rPr>
          <w:rFonts w:ascii="Times New Roman" w:hAnsi="Times New Roman" w:cs="Times New Roman"/>
          <w:sz w:val="28"/>
          <w:szCs w:val="28"/>
        </w:rPr>
        <w:t>. </w:t>
      </w:r>
      <w:r w:rsidR="00DB2791" w:rsidRPr="002B2DBB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условий, целей и порядка предоставления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DB2791" w:rsidRPr="002B2DBB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2B2DBB">
        <w:rPr>
          <w:rFonts w:ascii="Times New Roman" w:hAnsi="Times New Roman" w:cs="Times New Roman"/>
          <w:sz w:val="28"/>
          <w:szCs w:val="28"/>
        </w:rPr>
        <w:t>о</w:t>
      </w:r>
      <w:r w:rsidR="00DB2791" w:rsidRPr="002B2DBB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DB2791" w:rsidRPr="002B2DBB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числе:</w:t>
      </w:r>
    </w:p>
    <w:p w:rsidR="003F21B6" w:rsidRPr="002B2DBB" w:rsidRDefault="00A21945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5.3.1.1</w:t>
      </w:r>
      <w:r w:rsidR="00805D66" w:rsidRPr="002B2DBB">
        <w:rPr>
          <w:rFonts w:ascii="Times New Roman" w:hAnsi="Times New Roman" w:cs="Times New Roman"/>
          <w:sz w:val="28"/>
          <w:szCs w:val="28"/>
        </w:rPr>
        <w:t>.</w:t>
      </w:r>
      <w:r w:rsidR="005B1C9F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2B2DBB">
        <w:rPr>
          <w:rFonts w:ascii="Times New Roman" w:hAnsi="Times New Roman" w:cs="Times New Roman"/>
          <w:sz w:val="28"/>
          <w:szCs w:val="28"/>
        </w:rPr>
        <w:t>П</w:t>
      </w:r>
      <w:r w:rsidRPr="002B2DBB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2B2DBB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2B2DB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2B2DBB">
        <w:rPr>
          <w:rFonts w:ascii="Times New Roman" w:hAnsi="Times New Roman" w:cs="Times New Roman"/>
          <w:sz w:val="28"/>
          <w:szCs w:val="28"/>
        </w:rPr>
        <w:t>областного</w:t>
      </w:r>
      <w:r w:rsidRPr="002B2DBB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Pr="002B2DBB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2B2DBB">
        <w:rPr>
          <w:rFonts w:ascii="Times New Roman" w:hAnsi="Times New Roman" w:cs="Times New Roman"/>
          <w:sz w:val="28"/>
          <w:szCs w:val="28"/>
        </w:rPr>
        <w:t>3</w:t>
      </w:r>
      <w:r w:rsidRPr="002B2DB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 w:rsidRPr="002B2DBB">
        <w:rPr>
          <w:rFonts w:ascii="Times New Roman" w:hAnsi="Times New Roman" w:cs="Times New Roman"/>
          <w:sz w:val="28"/>
          <w:szCs w:val="28"/>
        </w:rPr>
        <w:t>.</w:t>
      </w:r>
    </w:p>
    <w:p w:rsidR="00A21945" w:rsidRPr="002B2DBB" w:rsidRDefault="00A21945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5.3.1.2</w:t>
      </w:r>
      <w:r w:rsidR="00805D66" w:rsidRPr="002B2DBB">
        <w:rPr>
          <w:rFonts w:ascii="Times New Roman" w:hAnsi="Times New Roman" w:cs="Times New Roman"/>
          <w:sz w:val="28"/>
          <w:szCs w:val="28"/>
        </w:rPr>
        <w:t>. Н</w:t>
      </w:r>
      <w:r w:rsidR="000C3ED9" w:rsidRPr="002B2DBB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 w:rsidRPr="002B2DBB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2B2DBB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2B2DBB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2B2DBB">
        <w:rPr>
          <w:rFonts w:ascii="Times New Roman" w:hAnsi="Times New Roman" w:cs="Times New Roman"/>
          <w:sz w:val="28"/>
          <w:szCs w:val="28"/>
        </w:rPr>
        <w:t>2</w:t>
      </w:r>
      <w:r w:rsidR="00C95E19" w:rsidRPr="002B2DBB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 w:rsidRPr="002B2DBB">
        <w:rPr>
          <w:rFonts w:ascii="Times New Roman" w:hAnsi="Times New Roman" w:cs="Times New Roman"/>
          <w:sz w:val="28"/>
          <w:szCs w:val="28"/>
        </w:rPr>
        <w:t>.</w:t>
      </w:r>
    </w:p>
    <w:p w:rsidR="00AC7221" w:rsidRPr="002B2DBB" w:rsidRDefault="00AC7221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5.3.1.</w:t>
      </w:r>
      <w:r w:rsidR="00E145B7" w:rsidRPr="002B2DBB">
        <w:rPr>
          <w:rFonts w:ascii="Times New Roman" w:hAnsi="Times New Roman" w:cs="Times New Roman"/>
          <w:sz w:val="28"/>
          <w:szCs w:val="28"/>
        </w:rPr>
        <w:t>3</w:t>
      </w:r>
      <w:r w:rsidR="00805D66" w:rsidRPr="002B2DBB">
        <w:rPr>
          <w:rFonts w:ascii="Times New Roman" w:hAnsi="Times New Roman" w:cs="Times New Roman"/>
          <w:sz w:val="28"/>
          <w:szCs w:val="28"/>
        </w:rPr>
        <w:t>.</w:t>
      </w:r>
      <w:r w:rsidR="00516318" w:rsidRPr="002B2DBB">
        <w:rPr>
          <w:rFonts w:ascii="Times New Roman" w:hAnsi="Times New Roman" w:cs="Times New Roman"/>
          <w:sz w:val="28"/>
          <w:szCs w:val="28"/>
        </w:rPr>
        <w:t> </w:t>
      </w:r>
      <w:r w:rsidR="00805D66" w:rsidRPr="002B2DBB">
        <w:rPr>
          <w:rFonts w:ascii="Times New Roman" w:hAnsi="Times New Roman" w:cs="Times New Roman"/>
          <w:sz w:val="28"/>
          <w:szCs w:val="28"/>
        </w:rPr>
        <w:t>Н</w:t>
      </w:r>
      <w:r w:rsidRPr="002B2DBB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2B2DBB">
        <w:rPr>
          <w:rFonts w:ascii="Times New Roman" w:hAnsi="Times New Roman" w:cs="Times New Roman"/>
          <w:sz w:val="28"/>
          <w:szCs w:val="28"/>
        </w:rPr>
        <w:t>,</w:t>
      </w:r>
      <w:r w:rsidRPr="002B2DBB">
        <w:rPr>
          <w:rFonts w:ascii="Times New Roman" w:hAnsi="Times New Roman" w:cs="Times New Roman"/>
          <w:sz w:val="28"/>
          <w:szCs w:val="28"/>
        </w:rPr>
        <w:t xml:space="preserve"> собственные и (или)</w:t>
      </w:r>
      <w:r w:rsidR="00047CB7" w:rsidRPr="002B2DBB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2B2DBB">
        <w:rPr>
          <w:rFonts w:ascii="Times New Roman" w:hAnsi="Times New Roman" w:cs="Times New Roman"/>
          <w:sz w:val="28"/>
          <w:szCs w:val="28"/>
        </w:rPr>
        <w:t>нны</w:t>
      </w:r>
      <w:r w:rsidR="00A0273A" w:rsidRPr="002B2DBB">
        <w:rPr>
          <w:rFonts w:ascii="Times New Roman" w:hAnsi="Times New Roman" w:cs="Times New Roman"/>
          <w:sz w:val="28"/>
          <w:szCs w:val="28"/>
        </w:rPr>
        <w:t>е</w:t>
      </w:r>
      <w:r w:rsidRPr="002B2DB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 w:rsidRPr="002B2DBB">
        <w:rPr>
          <w:rFonts w:ascii="Times New Roman" w:hAnsi="Times New Roman" w:cs="Times New Roman"/>
          <w:sz w:val="28"/>
          <w:szCs w:val="28"/>
        </w:rPr>
        <w:t>а</w:t>
      </w:r>
      <w:r w:rsidR="008533DF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2B2DBB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2B2DBB">
        <w:rPr>
          <w:rFonts w:ascii="Times New Roman" w:hAnsi="Times New Roman" w:cs="Times New Roman"/>
          <w:sz w:val="28"/>
          <w:szCs w:val="28"/>
        </w:rPr>
        <w:t>4</w:t>
      </w:r>
      <w:r w:rsidR="0019030C" w:rsidRPr="002B2DB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2B2DBB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B2DBB" w:rsidRDefault="00E123D1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E7006" w:rsidRPr="002B2DBB">
        <w:rPr>
          <w:rFonts w:ascii="Times New Roman" w:hAnsi="Times New Roman" w:cs="Times New Roman"/>
          <w:sz w:val="28"/>
          <w:szCs w:val="28"/>
        </w:rPr>
        <w:t>.3.</w:t>
      </w:r>
      <w:r w:rsidR="0019030C" w:rsidRPr="002B2DBB">
        <w:rPr>
          <w:rFonts w:ascii="Times New Roman" w:hAnsi="Times New Roman" w:cs="Times New Roman"/>
          <w:sz w:val="28"/>
          <w:szCs w:val="28"/>
        </w:rPr>
        <w:t>2</w:t>
      </w:r>
      <w:r w:rsidR="00C47B32" w:rsidRPr="002B2DBB">
        <w:rPr>
          <w:rFonts w:ascii="Times New Roman" w:hAnsi="Times New Roman" w:cs="Times New Roman"/>
          <w:sz w:val="28"/>
          <w:szCs w:val="28"/>
        </w:rPr>
        <w:t>. </w:t>
      </w:r>
      <w:r w:rsidR="00CE7006" w:rsidRPr="002B2DBB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2B2DBB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2B2D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2B2D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2B2DBB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2B2DB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B2DBB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2B2DBB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2B2DBB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2B2DBB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 w:rsidRPr="002B2DBB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0C3ED9" w:rsidRPr="002B2DBB">
        <w:rPr>
          <w:rFonts w:ascii="Times New Roman" w:hAnsi="Times New Roman" w:cs="Times New Roman"/>
          <w:sz w:val="28"/>
          <w:szCs w:val="28"/>
        </w:rPr>
        <w:t>с</w:t>
      </w:r>
      <w:r w:rsidR="00D06DE8" w:rsidRPr="002B2DBB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2B2DBB">
        <w:rPr>
          <w:rFonts w:ascii="Times New Roman" w:hAnsi="Times New Roman" w:cs="Times New Roman"/>
          <w:sz w:val="28"/>
          <w:szCs w:val="28"/>
        </w:rPr>
        <w:t>.</w:t>
      </w:r>
    </w:p>
    <w:p w:rsidR="00B54F16" w:rsidRPr="002B2DBB" w:rsidRDefault="00B54F16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5.3.3. Обеспечивать достижение значения показателя результативности, установленного в Приложении № 4 к настоящему Соглашению.</w:t>
      </w:r>
    </w:p>
    <w:p w:rsidR="002766F4" w:rsidRPr="002B2DBB" w:rsidRDefault="00B54F16" w:rsidP="00F941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5.3.4. Обеспечивать представление Главному распорядителю бюджетных средств областного бюджета</w:t>
      </w:r>
      <w:r w:rsidR="002766F4" w:rsidRPr="002B2DBB">
        <w:rPr>
          <w:rFonts w:ascii="Times New Roman" w:hAnsi="Times New Roman" w:cs="Times New Roman"/>
          <w:sz w:val="28"/>
          <w:szCs w:val="28"/>
        </w:rPr>
        <w:t>:</w:t>
      </w:r>
    </w:p>
    <w:p w:rsidR="00B54F16" w:rsidRPr="002B2DBB" w:rsidRDefault="002766F4" w:rsidP="00F941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-</w:t>
      </w:r>
      <w:r w:rsidR="007D676B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A915BF" w:rsidRPr="002B2DBB">
        <w:rPr>
          <w:rFonts w:ascii="Times New Roman" w:hAnsi="Times New Roman" w:cs="Times New Roman"/>
          <w:sz w:val="28"/>
          <w:szCs w:val="28"/>
        </w:rPr>
        <w:t xml:space="preserve">не позднее 20 января 2019 года </w:t>
      </w:r>
      <w:r w:rsidR="00B54F16" w:rsidRPr="002B2DBB">
        <w:rPr>
          <w:rFonts w:ascii="Times New Roman" w:hAnsi="Times New Roman" w:cs="Times New Roman"/>
          <w:sz w:val="28"/>
          <w:szCs w:val="28"/>
        </w:rPr>
        <w:t xml:space="preserve">отчёта о достижении планового значения показателя результативности, по форме согласно Приложению № 6 </w:t>
      </w:r>
      <w:r w:rsidR="00A915BF" w:rsidRPr="002B2DBB">
        <w:rPr>
          <w:rFonts w:ascii="Times New Roman" w:hAnsi="Times New Roman" w:cs="Times New Roman"/>
          <w:sz w:val="28"/>
          <w:szCs w:val="28"/>
        </w:rPr>
        <w:br/>
      </w:r>
      <w:r w:rsidR="00B54F16" w:rsidRPr="002B2DBB">
        <w:rPr>
          <w:rFonts w:ascii="Times New Roman" w:hAnsi="Times New Roman" w:cs="Times New Roman"/>
          <w:sz w:val="28"/>
          <w:szCs w:val="28"/>
        </w:rPr>
        <w:t>к настоящему Соглашению;</w:t>
      </w:r>
      <w:r w:rsidR="00B54F16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2"/>
      </w:r>
      <w:r w:rsidR="00B54F16" w:rsidRPr="002B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5BF" w:rsidRPr="002B2DBB" w:rsidRDefault="00A915BF" w:rsidP="00F941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- </w:t>
      </w:r>
      <w:r w:rsidRPr="002B2DBB">
        <w:rPr>
          <w:rFonts w:ascii="Times New Roman" w:eastAsia="Calibri" w:hAnsi="Times New Roman"/>
          <w:sz w:val="28"/>
          <w:szCs w:val="28"/>
        </w:rPr>
        <w:t xml:space="preserve">ежеквартально </w:t>
      </w:r>
      <w:r w:rsidRPr="002B2DBB">
        <w:rPr>
          <w:rFonts w:ascii="Times New Roman" w:hAnsi="Times New Roman" w:cs="Times New Roman"/>
          <w:sz w:val="28"/>
          <w:szCs w:val="28"/>
        </w:rPr>
        <w:t>до 10 числа месяца, следующего за отчётным кварталом, в течение 1 года со дня перечисления субсидии выписки из инвентаризацион</w:t>
      </w:r>
      <w:r w:rsidRPr="002B2DBB">
        <w:rPr>
          <w:rFonts w:ascii="Times New Roman" w:hAnsi="Times New Roman" w:cs="Times New Roman"/>
          <w:sz w:val="28"/>
          <w:szCs w:val="28"/>
        </w:rPr>
        <w:softHyphen/>
        <w:t>ной описи товарно-материальных ценностей, подтверждающей наличие (отсутствие) приобретённого Получателем транспортного средства, в целях возмещения затрат в связи с приобретением которого была предоставлена субсидия.</w:t>
      </w:r>
      <w:r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3"/>
      </w:r>
    </w:p>
    <w:p w:rsidR="003A791A" w:rsidRPr="002B2DBB" w:rsidRDefault="00E123D1" w:rsidP="00F94112">
      <w:pPr>
        <w:pStyle w:val="ConsPlusNonformat"/>
        <w:spacing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AA0818" w:rsidRPr="002B2DBB">
        <w:rPr>
          <w:rFonts w:ascii="Times New Roman" w:hAnsi="Times New Roman" w:cs="Times New Roman"/>
          <w:sz w:val="28"/>
          <w:szCs w:val="28"/>
        </w:rPr>
        <w:t>.3.</w:t>
      </w:r>
      <w:r w:rsidR="00FD6FC5" w:rsidRPr="002B2DBB">
        <w:rPr>
          <w:rFonts w:ascii="Times New Roman" w:hAnsi="Times New Roman" w:cs="Times New Roman"/>
          <w:sz w:val="28"/>
          <w:szCs w:val="28"/>
        </w:rPr>
        <w:t>5</w:t>
      </w:r>
      <w:r w:rsidR="00B30C88" w:rsidRPr="002B2DBB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B2DBB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B2DB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A0273A" w:rsidRPr="002B2DBB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2B2DBB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 w:rsidRPr="002B2DBB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A915BF" w:rsidRPr="002B2DBB" w:rsidRDefault="00A915BF" w:rsidP="00F9411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5.3.5.1. </w:t>
      </w:r>
      <w:bookmarkStart w:id="5" w:name="Par166"/>
      <w:bookmarkEnd w:id="5"/>
      <w:r w:rsidRPr="002B2DB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DF233D" w:rsidRPr="002B2DBB">
        <w:rPr>
          <w:rFonts w:ascii="Times New Roman" w:hAnsi="Times New Roman" w:cs="Times New Roman"/>
          <w:sz w:val="28"/>
          <w:szCs w:val="28"/>
        </w:rPr>
        <w:t>транспортно</w:t>
      </w:r>
      <w:r w:rsidRPr="002B2DBB">
        <w:rPr>
          <w:rFonts w:ascii="Times New Roman" w:hAnsi="Times New Roman" w:cs="Times New Roman"/>
          <w:sz w:val="28"/>
          <w:szCs w:val="28"/>
        </w:rPr>
        <w:t>е средств</w:t>
      </w:r>
      <w:r w:rsidR="00DF233D" w:rsidRPr="002B2DBB">
        <w:rPr>
          <w:rFonts w:ascii="Times New Roman" w:hAnsi="Times New Roman" w:cs="Times New Roman"/>
          <w:sz w:val="28"/>
          <w:szCs w:val="28"/>
        </w:rPr>
        <w:t>о</w:t>
      </w:r>
      <w:r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DF233D" w:rsidRPr="002B2DBB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приобретением которого была предоставлена субсидия, в течение </w:t>
      </w:r>
      <w:r w:rsidR="00DF233D" w:rsidRPr="002B2DBB">
        <w:rPr>
          <w:rFonts w:ascii="Times New Roman" w:hAnsi="Times New Roman" w:cs="Times New Roman"/>
          <w:sz w:val="28"/>
          <w:szCs w:val="28"/>
        </w:rPr>
        <w:br/>
        <w:t>не менее 1 года со дня перечисления субсидии.</w:t>
      </w:r>
    </w:p>
    <w:p w:rsidR="00B60CA9" w:rsidRPr="002B2DBB" w:rsidRDefault="00B60CA9" w:rsidP="00F9411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5.3.5.</w:t>
      </w:r>
      <w:r w:rsidR="00DF233D" w:rsidRPr="002B2DBB">
        <w:rPr>
          <w:rFonts w:ascii="Times New Roman" w:hAnsi="Times New Roman" w:cs="Times New Roman"/>
          <w:sz w:val="28"/>
          <w:szCs w:val="28"/>
        </w:rPr>
        <w:t>2</w:t>
      </w:r>
      <w:r w:rsidRPr="002B2DBB">
        <w:rPr>
          <w:rFonts w:ascii="Times New Roman" w:hAnsi="Times New Roman" w:cs="Times New Roman"/>
          <w:sz w:val="28"/>
          <w:szCs w:val="28"/>
        </w:rPr>
        <w:t>.</w:t>
      </w:r>
      <w:r w:rsidR="00953B04" w:rsidRPr="002B2DBB">
        <w:rPr>
          <w:rFonts w:ascii="Times New Roman" w:hAnsi="Times New Roman" w:cs="Times New Roman"/>
          <w:sz w:val="28"/>
          <w:szCs w:val="28"/>
        </w:rPr>
        <w:t> </w:t>
      </w:r>
      <w:r w:rsidRPr="002B2DBB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</w:t>
      </w:r>
      <w:proofErr w:type="gramStart"/>
      <w:r w:rsidRPr="002B2DB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B2DBB"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B60CA9" w:rsidRPr="002B2DBB" w:rsidRDefault="00B60CA9" w:rsidP="00F9411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Получателем документах недостоверных сведений;</w:t>
      </w:r>
    </w:p>
    <w:p w:rsidR="00D84543" w:rsidRPr="002B2DBB" w:rsidRDefault="00D84543" w:rsidP="00F9411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невыполнения Получателем обязательства, предусмотренного подпунк</w:t>
      </w:r>
      <w:r w:rsidRPr="002B2DBB">
        <w:rPr>
          <w:rFonts w:ascii="Times New Roman" w:hAnsi="Times New Roman" w:cs="Times New Roman"/>
          <w:sz w:val="28"/>
          <w:szCs w:val="28"/>
        </w:rPr>
        <w:softHyphen/>
        <w:t>том 5.3.5.1 подпункта 5.3.5 настоящего пункта;</w:t>
      </w:r>
    </w:p>
    <w:p w:rsidR="00D84543" w:rsidRPr="002B2DBB" w:rsidRDefault="00D84543" w:rsidP="00F9411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абзацем третьим подпункта 5.3.4 настоящего пункта;</w:t>
      </w:r>
    </w:p>
    <w:p w:rsidR="00B60CA9" w:rsidRPr="002B2DBB" w:rsidRDefault="00B60CA9" w:rsidP="00F9411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отчёта о достижении планового значе</w:t>
      </w:r>
      <w:r w:rsidR="008247EB" w:rsidRPr="002B2DBB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="00146DD0" w:rsidRPr="002B2DB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650370" w:rsidRPr="002B2DBB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146DD0" w:rsidRPr="002B2DBB">
        <w:rPr>
          <w:rFonts w:ascii="Times New Roman" w:hAnsi="Times New Roman" w:cs="Times New Roman"/>
          <w:sz w:val="28"/>
          <w:szCs w:val="28"/>
        </w:rPr>
        <w:t>подпункт</w:t>
      </w:r>
      <w:r w:rsidR="00650370" w:rsidRPr="002B2DBB">
        <w:rPr>
          <w:rFonts w:ascii="Times New Roman" w:hAnsi="Times New Roman" w:cs="Times New Roman"/>
          <w:sz w:val="28"/>
          <w:szCs w:val="28"/>
        </w:rPr>
        <w:t>а</w:t>
      </w:r>
      <w:r w:rsidR="00146DD0" w:rsidRPr="002B2DBB">
        <w:rPr>
          <w:rFonts w:ascii="Times New Roman" w:hAnsi="Times New Roman" w:cs="Times New Roman"/>
          <w:sz w:val="28"/>
          <w:szCs w:val="28"/>
        </w:rPr>
        <w:t xml:space="preserve"> 5.3.4 </w:t>
      </w:r>
      <w:r w:rsidR="00650370" w:rsidRPr="002B2D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6DD0" w:rsidRPr="002B2DBB">
        <w:rPr>
          <w:rFonts w:ascii="Times New Roman" w:hAnsi="Times New Roman" w:cs="Times New Roman"/>
          <w:sz w:val="28"/>
          <w:szCs w:val="28"/>
        </w:rPr>
        <w:t>пункта</w:t>
      </w:r>
      <w:r w:rsidR="008247EB" w:rsidRPr="002B2DBB">
        <w:rPr>
          <w:rFonts w:ascii="Times New Roman" w:hAnsi="Times New Roman" w:cs="Times New Roman"/>
          <w:sz w:val="28"/>
          <w:szCs w:val="28"/>
        </w:rPr>
        <w:t>.</w:t>
      </w:r>
    </w:p>
    <w:p w:rsidR="00B60CA9" w:rsidRPr="002B2DBB" w:rsidRDefault="00B60CA9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5.3.5.</w:t>
      </w:r>
      <w:r w:rsidR="00650370" w:rsidRPr="002B2DBB">
        <w:rPr>
          <w:rFonts w:ascii="Times New Roman" w:hAnsi="Times New Roman" w:cs="Times New Roman"/>
          <w:sz w:val="28"/>
          <w:szCs w:val="28"/>
        </w:rPr>
        <w:t>3</w:t>
      </w:r>
      <w:r w:rsidRPr="002B2DBB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2B2D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B2DBB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Pr="002B2DBB">
        <w:rPr>
          <w:rFonts w:ascii="Times New Roman" w:hAnsi="Times New Roman" w:cs="Times New Roman"/>
          <w:sz w:val="28"/>
          <w:szCs w:val="28"/>
        </w:rPr>
        <w:br/>
        <w:t>в областной бюджет в размере, пропорциональном величине недостигнутого планового значе</w:t>
      </w:r>
      <w:r w:rsidR="00146DD0" w:rsidRPr="002B2DBB">
        <w:rPr>
          <w:rFonts w:ascii="Times New Roman" w:hAnsi="Times New Roman" w:cs="Times New Roman"/>
          <w:sz w:val="28"/>
          <w:szCs w:val="28"/>
        </w:rPr>
        <w:t>ния показателя результативности.</w:t>
      </w:r>
    </w:p>
    <w:p w:rsidR="00146DD0" w:rsidRPr="002B2DBB" w:rsidRDefault="00650370" w:rsidP="00F9411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5.3.5.4</w:t>
      </w:r>
      <w:r w:rsidR="00146DD0" w:rsidRPr="002B2DBB">
        <w:rPr>
          <w:rFonts w:ascii="Times New Roman" w:hAnsi="Times New Roman" w:cs="Times New Roman"/>
          <w:sz w:val="28"/>
          <w:szCs w:val="28"/>
        </w:rPr>
        <w:t>. Обеспечить исполнение требований Главного распорядителя бюджетных средств областного бюджета по возврату средств в областной бюджет в случаях, предусмотренных подпунктами 5.3.2, 5.3.5.</w:t>
      </w:r>
      <w:r w:rsidRPr="002B2DBB">
        <w:rPr>
          <w:rFonts w:ascii="Times New Roman" w:hAnsi="Times New Roman" w:cs="Times New Roman"/>
          <w:sz w:val="28"/>
          <w:szCs w:val="28"/>
        </w:rPr>
        <w:t>2</w:t>
      </w:r>
      <w:r w:rsidR="00146DD0" w:rsidRPr="002B2DBB">
        <w:rPr>
          <w:rFonts w:ascii="Times New Roman" w:hAnsi="Times New Roman" w:cs="Times New Roman"/>
          <w:sz w:val="28"/>
          <w:szCs w:val="28"/>
        </w:rPr>
        <w:t xml:space="preserve"> и 5.3.5.</w:t>
      </w:r>
      <w:r w:rsidRPr="002B2DBB">
        <w:rPr>
          <w:rFonts w:ascii="Times New Roman" w:hAnsi="Times New Roman" w:cs="Times New Roman"/>
          <w:sz w:val="28"/>
          <w:szCs w:val="28"/>
        </w:rPr>
        <w:t>3</w:t>
      </w:r>
      <w:r w:rsidR="00146DD0" w:rsidRPr="002B2DBB">
        <w:rPr>
          <w:rFonts w:ascii="Times New Roman" w:hAnsi="Times New Roman" w:cs="Times New Roman"/>
          <w:sz w:val="28"/>
          <w:szCs w:val="28"/>
        </w:rPr>
        <w:t xml:space="preserve"> подпункта 5.3.5 </w:t>
      </w:r>
      <w:r w:rsidRPr="002B2D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6DD0" w:rsidRPr="002B2DBB">
        <w:rPr>
          <w:rFonts w:ascii="Times New Roman" w:hAnsi="Times New Roman" w:cs="Times New Roman"/>
          <w:sz w:val="28"/>
          <w:szCs w:val="28"/>
        </w:rPr>
        <w:t>пункта, в течение 30 календарных дней с момента получения указанного требования.</w:t>
      </w:r>
    </w:p>
    <w:p w:rsidR="00EA7502" w:rsidRPr="002B2DBB" w:rsidRDefault="00FB063D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5.3.</w:t>
      </w:r>
      <w:r w:rsidR="00FD6FC5" w:rsidRPr="002B2DBB">
        <w:rPr>
          <w:rFonts w:ascii="Times New Roman" w:hAnsi="Times New Roman" w:cs="Times New Roman"/>
          <w:sz w:val="28"/>
          <w:szCs w:val="28"/>
        </w:rPr>
        <w:t>6</w:t>
      </w:r>
      <w:r w:rsidRPr="002B2DBB">
        <w:rPr>
          <w:rFonts w:ascii="Times New Roman" w:hAnsi="Times New Roman" w:cs="Times New Roman"/>
          <w:sz w:val="28"/>
          <w:szCs w:val="28"/>
        </w:rPr>
        <w:t>.</w:t>
      </w:r>
      <w:r w:rsidR="00126863" w:rsidRPr="002B2DBB">
        <w:rPr>
          <w:rFonts w:ascii="Times New Roman" w:hAnsi="Times New Roman" w:cs="Times New Roman"/>
          <w:sz w:val="28"/>
          <w:szCs w:val="28"/>
        </w:rPr>
        <w:t> </w:t>
      </w:r>
      <w:r w:rsidR="008E5360" w:rsidRPr="002B2DBB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2B2DB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2B2DB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2B2DBB"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8D2BEB" w:rsidRPr="002B2DBB">
        <w:rPr>
          <w:rFonts w:ascii="Times New Roman" w:hAnsi="Times New Roman" w:cs="Times New Roman"/>
          <w:sz w:val="28"/>
          <w:szCs w:val="28"/>
        </w:rPr>
        <w:t>ю</w:t>
      </w:r>
      <w:r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8D2BEB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пр</w:t>
      </w:r>
      <w:r w:rsidR="008D2BEB" w:rsidRPr="002B2DBB">
        <w:rPr>
          <w:rFonts w:ascii="Times New Roman" w:hAnsi="Times New Roman" w:cs="Times New Roman"/>
          <w:sz w:val="28"/>
          <w:szCs w:val="28"/>
        </w:rPr>
        <w:t>оверок соблюдения Получателем</w:t>
      </w:r>
      <w:r w:rsidRPr="002B2DBB">
        <w:rPr>
          <w:rFonts w:ascii="Times New Roman" w:hAnsi="Times New Roman" w:cs="Times New Roman"/>
          <w:sz w:val="28"/>
          <w:szCs w:val="28"/>
        </w:rPr>
        <w:t xml:space="preserve"> условий, це</w:t>
      </w:r>
      <w:r w:rsidR="008D2BEB" w:rsidRPr="002B2DBB">
        <w:rPr>
          <w:rFonts w:ascii="Times New Roman" w:hAnsi="Times New Roman" w:cs="Times New Roman"/>
          <w:sz w:val="28"/>
          <w:szCs w:val="28"/>
        </w:rPr>
        <w:t xml:space="preserve">лей и порядка </w:t>
      </w:r>
      <w:r w:rsidR="00D628FB" w:rsidRPr="002B2DBB">
        <w:rPr>
          <w:rFonts w:ascii="Times New Roman" w:hAnsi="Times New Roman" w:cs="Times New Roman"/>
          <w:sz w:val="28"/>
          <w:szCs w:val="28"/>
        </w:rPr>
        <w:t>предоставления</w:t>
      </w:r>
      <w:r w:rsidR="008D2BEB" w:rsidRPr="002B2DB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628FB" w:rsidRPr="002B2DBB">
        <w:rPr>
          <w:rFonts w:ascii="Times New Roman" w:hAnsi="Times New Roman" w:cs="Times New Roman"/>
          <w:sz w:val="28"/>
          <w:szCs w:val="28"/>
        </w:rPr>
        <w:t>.</w:t>
      </w:r>
    </w:p>
    <w:p w:rsidR="00C02AE7" w:rsidRPr="002B2DBB" w:rsidRDefault="00E123D1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2B2DBB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2B2DBB" w:rsidRDefault="00E123D1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02AE7" w:rsidRPr="002B2DBB">
        <w:rPr>
          <w:rFonts w:ascii="Times New Roman" w:hAnsi="Times New Roman" w:cs="Times New Roman"/>
          <w:sz w:val="28"/>
          <w:szCs w:val="28"/>
        </w:rPr>
        <w:t>.4.</w:t>
      </w:r>
      <w:r w:rsidR="000018B1" w:rsidRPr="002B2DBB">
        <w:rPr>
          <w:rFonts w:ascii="Times New Roman" w:hAnsi="Times New Roman" w:cs="Times New Roman"/>
          <w:sz w:val="28"/>
          <w:szCs w:val="28"/>
        </w:rPr>
        <w:t>1</w:t>
      </w:r>
      <w:r w:rsidR="003F40A5" w:rsidRPr="002B2DBB">
        <w:rPr>
          <w:rFonts w:ascii="Times New Roman" w:hAnsi="Times New Roman" w:cs="Times New Roman"/>
          <w:sz w:val="28"/>
          <w:szCs w:val="28"/>
        </w:rPr>
        <w:t>. 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2B2DBB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2B2D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2B2D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2B2DB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2B2DBB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B2DBB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B2DBB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2B2DBB" w:rsidRDefault="00E123D1" w:rsidP="00F9411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</w:t>
      </w:r>
      <w:r w:rsidR="00C02AE7" w:rsidRPr="002B2DBB">
        <w:rPr>
          <w:rFonts w:ascii="Times New Roman" w:hAnsi="Times New Roman" w:cs="Times New Roman"/>
          <w:sz w:val="28"/>
          <w:szCs w:val="28"/>
        </w:rPr>
        <w:t>.4.</w:t>
      </w:r>
      <w:r w:rsidR="000018B1" w:rsidRPr="002B2DBB">
        <w:rPr>
          <w:rFonts w:ascii="Times New Roman" w:hAnsi="Times New Roman" w:cs="Times New Roman"/>
          <w:sz w:val="28"/>
          <w:szCs w:val="28"/>
        </w:rPr>
        <w:t>2</w:t>
      </w:r>
      <w:r w:rsidR="004510AF" w:rsidRPr="002B2DBB">
        <w:rPr>
          <w:rFonts w:ascii="Times New Roman" w:hAnsi="Times New Roman" w:cs="Times New Roman"/>
          <w:sz w:val="28"/>
          <w:szCs w:val="28"/>
        </w:rPr>
        <w:t>. </w:t>
      </w:r>
      <w:r w:rsidR="00C02AE7" w:rsidRPr="002B2DBB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B2DB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0F75E1" w:rsidRPr="002B2DBB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2B2DBB">
        <w:rPr>
          <w:rFonts w:ascii="Times New Roman" w:hAnsi="Times New Roman" w:cs="Times New Roman"/>
          <w:sz w:val="28"/>
          <w:szCs w:val="28"/>
        </w:rPr>
        <w:t>о</w:t>
      </w:r>
      <w:r w:rsidR="000F75E1" w:rsidRPr="002B2DBB">
        <w:rPr>
          <w:rFonts w:ascii="Times New Roman" w:hAnsi="Times New Roman" w:cs="Times New Roman"/>
          <w:sz w:val="28"/>
          <w:szCs w:val="28"/>
        </w:rPr>
        <w:t>м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9289C">
        <w:rPr>
          <w:rFonts w:ascii="Times New Roman" w:hAnsi="Times New Roman" w:cs="Times New Roman"/>
          <w:sz w:val="28"/>
          <w:szCs w:val="28"/>
        </w:rPr>
        <w:t>й</w:t>
      </w:r>
      <w:r w:rsidR="00503535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B2DBB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B2DBB">
        <w:rPr>
          <w:rFonts w:ascii="Times New Roman" w:hAnsi="Times New Roman" w:cs="Times New Roman"/>
          <w:sz w:val="28"/>
          <w:szCs w:val="28"/>
        </w:rPr>
        <w:t>.</w:t>
      </w:r>
      <w:r w:rsidR="00B3304C" w:rsidRPr="002B2DBB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752DEF" w:rsidRPr="002B2DBB" w:rsidRDefault="00752DEF" w:rsidP="00F94112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B2DBB" w:rsidRDefault="00805D66" w:rsidP="00F94112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6</w:t>
      </w:r>
      <w:r w:rsidR="00B60CA0" w:rsidRPr="002B2DBB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2B2DBB" w:rsidRDefault="00B60CA0" w:rsidP="00F9411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B2DBB" w:rsidRDefault="00E123D1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6</w:t>
      </w:r>
      <w:r w:rsidR="003F40A5" w:rsidRPr="002B2DBB">
        <w:rPr>
          <w:rFonts w:ascii="Times New Roman" w:hAnsi="Times New Roman" w:cs="Times New Roman"/>
          <w:sz w:val="28"/>
          <w:szCs w:val="28"/>
        </w:rPr>
        <w:t>.1. </w:t>
      </w:r>
      <w:r w:rsidR="00B60CA0" w:rsidRPr="002B2DB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B2DBB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B2DBB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B2DBB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="00B60CA0" w:rsidRPr="002B2DBB">
        <w:rPr>
          <w:rFonts w:ascii="Times New Roman" w:hAnsi="Times New Roman" w:cs="Times New Roman"/>
          <w:sz w:val="28"/>
          <w:szCs w:val="28"/>
        </w:rPr>
        <w:t>в</w:t>
      </w:r>
      <w:r w:rsidR="003C65AD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B2DB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2B2DBB" w:rsidRDefault="000F75E1" w:rsidP="00F94112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B2DBB" w:rsidRDefault="00805D66" w:rsidP="00F94112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7</w:t>
      </w:r>
      <w:r w:rsidR="00B60CA0" w:rsidRPr="002B2DB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2B2DBB" w:rsidRDefault="00C52A0B" w:rsidP="00F94112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B2DBB" w:rsidRDefault="000F75E1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2B2DB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B2DB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Pr="002B2DBB" w:rsidRDefault="00FD6FC5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50370" w:rsidRPr="002B2DBB">
        <w:rPr>
          <w:rFonts w:ascii="Times New Roman" w:hAnsi="Times New Roman" w:cs="Times New Roman"/>
          <w:sz w:val="28"/>
          <w:szCs w:val="28"/>
        </w:rPr>
        <w:t>31 декабря 2018</w:t>
      </w:r>
      <w:r w:rsidRPr="002B2DBB">
        <w:rPr>
          <w:rFonts w:ascii="Times New Roman" w:hAnsi="Times New Roman" w:cs="Times New Roman"/>
          <w:sz w:val="28"/>
          <w:szCs w:val="28"/>
        </w:rPr>
        <w:t xml:space="preserve"> года включительно, а в части исполнения Сторонами своих обязательств – до полного их исполнения.</w:t>
      </w:r>
    </w:p>
    <w:p w:rsidR="00FD6FC5" w:rsidRPr="002B2DBB" w:rsidRDefault="00FD6FC5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2B2DBB" w:rsidRDefault="00FD6FC5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2B2DBB" w:rsidRDefault="00FD6FC5" w:rsidP="00F9411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7.4.1.</w:t>
      </w:r>
      <w:r w:rsidR="00B95A7D" w:rsidRPr="002B2DBB">
        <w:rPr>
          <w:rFonts w:ascii="Times New Roman" w:hAnsi="Times New Roman" w:cs="Times New Roman"/>
          <w:sz w:val="28"/>
          <w:szCs w:val="28"/>
        </w:rPr>
        <w:t> </w:t>
      </w:r>
      <w:r w:rsidRPr="002B2DBB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2B2D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B2DBB">
        <w:rPr>
          <w:rFonts w:ascii="Times New Roman" w:hAnsi="Times New Roman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2B2DBB" w:rsidRDefault="000F75E1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2B2DBB" w:rsidRDefault="000F75E1" w:rsidP="00F94112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2B2DBB">
        <w:rPr>
          <w:rFonts w:ascii="Times New Roman" w:hAnsi="Times New Roman" w:cs="Times New Roman"/>
          <w:sz w:val="28"/>
          <w:szCs w:val="28"/>
        </w:rPr>
        <w:br/>
      </w:r>
      <w:r w:rsidRPr="002B2DBB"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2B2DBB" w:rsidRDefault="000F75E1" w:rsidP="00F94112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Pr="002B2DBB" w:rsidRDefault="00777CBB" w:rsidP="00F94112">
      <w:pPr>
        <w:pStyle w:val="ConsPlusNonformat"/>
        <w:spacing w:line="233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2B2DBB">
        <w:rPr>
          <w:rFonts w:ascii="Times New Roman" w:hAnsi="Times New Roman" w:cs="Times New Roman"/>
          <w:sz w:val="28"/>
          <w:szCs w:val="28"/>
        </w:rPr>
        <w:t>8</w:t>
      </w:r>
      <w:r w:rsidR="00FD6FC5" w:rsidRPr="002B2DBB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B2DBB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B2DB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B2DBB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B95A7D" w:rsidRPr="002B2DBB" w:rsidRDefault="00B95A7D" w:rsidP="00F94112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2B2DBB" w:rsidTr="001F7E3E">
        <w:tc>
          <w:tcPr>
            <w:tcW w:w="4536" w:type="dxa"/>
          </w:tcPr>
          <w:p w:rsidR="001F7E3E" w:rsidRPr="002B2DBB" w:rsidRDefault="001F7E3E" w:rsidP="00F9411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2B2D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2B2DB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2B2DBB" w:rsidRDefault="001F7E3E" w:rsidP="00F9411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 w:rsidRPr="002B2D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2B2DBB" w:rsidTr="001F7E3E">
        <w:tc>
          <w:tcPr>
            <w:tcW w:w="4536" w:type="dxa"/>
          </w:tcPr>
          <w:p w:rsidR="001F7E3E" w:rsidRPr="002B2DBB" w:rsidRDefault="00B20EC5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256FF6"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2B2DBB" w:rsidRDefault="001F7E3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2B2DBB" w:rsidTr="001F7E3E">
        <w:tc>
          <w:tcPr>
            <w:tcW w:w="4536" w:type="dxa"/>
          </w:tcPr>
          <w:p w:rsidR="001F7E3E" w:rsidRPr="002B2DBB" w:rsidRDefault="001F7E3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2B2DBB" w:rsidRDefault="001F7E3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2B2DBB" w:rsidRDefault="00801668" w:rsidP="00B20EC5">
            <w:pPr>
              <w:spacing w:after="0" w:line="233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B20E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2B2DBB" w:rsidRDefault="001F7E3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2B2DBB" w:rsidRDefault="001F7E3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2B2D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2B2DBB" w:rsidTr="001F7E3E">
        <w:tc>
          <w:tcPr>
            <w:tcW w:w="4536" w:type="dxa"/>
          </w:tcPr>
          <w:p w:rsidR="001F7E3E" w:rsidRPr="002B2DBB" w:rsidRDefault="00047CB7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2B2DBB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2B2DBB" w:rsidRDefault="00801668" w:rsidP="00F94112">
            <w:pPr>
              <w:spacing w:after="0" w:line="233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B20EC5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B20EC5"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 </w:t>
            </w: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Ульяновской области, </w:t>
            </w:r>
            <w:proofErr w:type="gramEnd"/>
          </w:p>
          <w:p w:rsidR="00801668" w:rsidRPr="002B2DBB" w:rsidRDefault="005D34E3" w:rsidP="00F94112">
            <w:pPr>
              <w:spacing w:after="0" w:line="233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="00801668" w:rsidRPr="002B2D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2B2DBB" w:rsidRDefault="00801668" w:rsidP="00F94112">
            <w:pPr>
              <w:spacing w:after="0" w:line="233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2B2DBB" w:rsidRDefault="00801668" w:rsidP="00F94112">
            <w:pPr>
              <w:spacing w:after="0" w:line="233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801668" w:rsidRPr="002B2DBB" w:rsidRDefault="005D34E3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2B2DBB" w:rsidRDefault="00801668" w:rsidP="00F94112">
            <w:pPr>
              <w:spacing w:after="0" w:line="233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2B2DBB" w:rsidRDefault="00047CB7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2B2DBB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2B2DBB" w:rsidTr="001F7E3E">
        <w:tc>
          <w:tcPr>
            <w:tcW w:w="4536" w:type="dxa"/>
          </w:tcPr>
          <w:p w:rsidR="001F7E3E" w:rsidRPr="002B2DBB" w:rsidRDefault="00801668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F94112" w:rsidRPr="002B2DB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4112" w:rsidRPr="002B2D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B2D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1F7E3E" w:rsidRPr="002B2DBB" w:rsidRDefault="001F7E3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2B2DBB" w:rsidRDefault="00413549" w:rsidP="00F94112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2B2DBB" w:rsidRDefault="00777CBB" w:rsidP="00F94112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9</w:t>
      </w:r>
      <w:r w:rsidR="004A358E" w:rsidRPr="002B2DBB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B2DBB">
        <w:rPr>
          <w:rFonts w:ascii="Times New Roman" w:hAnsi="Times New Roman" w:cs="Times New Roman"/>
          <w:sz w:val="28"/>
          <w:szCs w:val="28"/>
        </w:rPr>
        <w:t>Сторон</w:t>
      </w:r>
    </w:p>
    <w:p w:rsidR="00126863" w:rsidRPr="002B2DBB" w:rsidRDefault="00126863" w:rsidP="00F94112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B2DBB" w:rsidTr="003706E6">
        <w:tc>
          <w:tcPr>
            <w:tcW w:w="4536" w:type="dxa"/>
          </w:tcPr>
          <w:p w:rsidR="00366ABE" w:rsidRPr="002B2DBB" w:rsidRDefault="00B20EC5" w:rsidP="00F9411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2B2DBB" w:rsidRDefault="00366ABE" w:rsidP="00F9411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B2DBB" w:rsidRDefault="00366ABE" w:rsidP="00F9411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B2DBB" w:rsidRDefault="00366ABE" w:rsidP="00F94112">
            <w:pPr>
              <w:pStyle w:val="ConsPlusNonformat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0C3ED9" w:rsidRPr="002B2D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2B2DBB" w:rsidTr="003706E6">
        <w:tc>
          <w:tcPr>
            <w:tcW w:w="4536" w:type="dxa"/>
          </w:tcPr>
          <w:p w:rsidR="00B20EC5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B20EC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2B2DBB" w:rsidRDefault="00B20EC5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366ABE" w:rsidRPr="002B2DBB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B20EC5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C5" w:rsidRPr="002B2DBB" w:rsidRDefault="00B20EC5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7061E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061E" w:rsidRPr="002B2D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6ABE" w:rsidRPr="00B20EC5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7867CD"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7867CD"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20E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66ABE" w:rsidRPr="002B2DBB" w:rsidRDefault="00366ABE" w:rsidP="00F94112">
            <w:pPr>
              <w:pStyle w:val="ConsPlusNonformat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B20EC5" w:rsidRDefault="00B20EC5" w:rsidP="00F94112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8"/>
          <w:szCs w:val="28"/>
        </w:rPr>
      </w:pPr>
    </w:p>
    <w:p w:rsidR="00B20EC5" w:rsidRDefault="00B20EC5" w:rsidP="00F94112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2B2DBB" w:rsidRDefault="00366ABE" w:rsidP="00F94112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B2DBB" w:rsidRDefault="00366ABE" w:rsidP="00F94112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pacing w:val="4"/>
        </w:rPr>
        <w:t>*При наличии печати</w:t>
      </w:r>
      <w:r w:rsidR="00B20EC5">
        <w:rPr>
          <w:rFonts w:ascii="Times New Roman" w:hAnsi="Times New Roman" w:cs="Times New Roman"/>
          <w:spacing w:val="4"/>
        </w:rPr>
        <w:t>.</w:t>
      </w:r>
    </w:p>
    <w:p w:rsidR="00170734" w:rsidRPr="002B2DBB" w:rsidRDefault="00170734" w:rsidP="00752DEF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B2DBB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2B2DBB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Pr="002B2DBB" w:rsidRDefault="002D18BC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Pr="002B2DBB" w:rsidRDefault="00DD51F1" w:rsidP="00B21234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2B2DBB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2B2DBB"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Pr="002B2DBB" w:rsidRDefault="00DD51F1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Pr="002B2DBB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CE7CD4" w:rsidRPr="002B2DBB" w:rsidRDefault="00CE7CD4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2D18BC" w:rsidRPr="002B2DBB" w:rsidRDefault="002D18BC" w:rsidP="00B21234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  <w:r w:rsidRPr="002B2DBB">
        <w:rPr>
          <w:bCs w:val="0"/>
          <w:spacing w:val="4"/>
          <w:sz w:val="28"/>
          <w:szCs w:val="28"/>
        </w:rPr>
        <w:t xml:space="preserve">ПОРЯДОК </w:t>
      </w:r>
    </w:p>
    <w:p w:rsidR="00806411" w:rsidRDefault="002D18BC" w:rsidP="00CE7C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B2DBB">
        <w:rPr>
          <w:rFonts w:ascii="Times New Roman" w:hAnsi="Times New Roman" w:cs="Times New Roman"/>
          <w:b/>
          <w:spacing w:val="4"/>
          <w:sz w:val="28"/>
          <w:szCs w:val="28"/>
        </w:rPr>
        <w:t xml:space="preserve">расчёта размера </w:t>
      </w:r>
      <w:r w:rsidR="00D6663F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="00546F3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Ульяновской области, </w:t>
      </w:r>
      <w:r w:rsidR="00546F3D" w:rsidRPr="00806411">
        <w:rPr>
          <w:rFonts w:ascii="Times New Roman" w:hAnsi="Times New Roman" w:cs="Times New Roman"/>
          <w:b/>
          <w:bCs/>
          <w:sz w:val="28"/>
          <w:szCs w:val="28"/>
        </w:rPr>
        <w:t>предоставляемой</w:t>
      </w:r>
      <w:r w:rsidR="00806411" w:rsidRPr="008064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хозяйствующему субъекту, осуществляющему производство и (или) переработку сельскохозяйственной продукции </w:t>
      </w:r>
    </w:p>
    <w:p w:rsidR="002D18BC" w:rsidRPr="002B2DBB" w:rsidRDefault="00806411" w:rsidP="00CE7CD4">
      <w:pPr>
        <w:spacing w:after="0" w:line="240" w:lineRule="auto"/>
        <w:jc w:val="center"/>
        <w:rPr>
          <w:sz w:val="28"/>
          <w:szCs w:val="28"/>
        </w:rPr>
      </w:pPr>
      <w:r w:rsidRPr="008064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территории Ульяновской области,</w:t>
      </w:r>
      <w:r w:rsidR="00546F3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8D8" w:rsidRPr="002B2D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46F3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4D28D8" w:rsidRPr="002B2DBB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546F3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части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="00546F3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затрат, связанных </w:t>
      </w:r>
      <w:r w:rsidR="00CE7CD4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E7CD4" w:rsidRPr="002B2DBB">
        <w:rPr>
          <w:rFonts w:ascii="Times New Roman" w:hAnsi="Times New Roman" w:cs="Times New Roman"/>
          <w:b/>
          <w:sz w:val="28"/>
          <w:szCs w:val="28"/>
        </w:rPr>
        <w:t xml:space="preserve">приобретением </w:t>
      </w:r>
      <w:r w:rsidR="00F94112" w:rsidRPr="002B2DBB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2D18BC" w:rsidRPr="002B2DBB" w:rsidRDefault="002D18BC" w:rsidP="00B21234">
      <w:pPr>
        <w:pStyle w:val="af4"/>
        <w:widowControl w:val="0"/>
        <w:spacing w:line="235" w:lineRule="auto"/>
        <w:rPr>
          <w:sz w:val="28"/>
          <w:szCs w:val="28"/>
        </w:rPr>
      </w:pPr>
    </w:p>
    <w:p w:rsidR="007C1844" w:rsidRPr="00B20EC5" w:rsidRDefault="00BD1F23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BB">
        <w:rPr>
          <w:rFonts w:ascii="Times New Roman" w:hAnsi="Times New Roman" w:cs="Times New Roman"/>
          <w:sz w:val="28"/>
          <w:szCs w:val="28"/>
        </w:rPr>
        <w:t>Р</w:t>
      </w:r>
      <w:r w:rsidR="007C1844" w:rsidRPr="002B2DBB">
        <w:rPr>
          <w:rFonts w:ascii="Times New Roman" w:hAnsi="Times New Roman" w:cs="Times New Roman"/>
          <w:sz w:val="28"/>
          <w:szCs w:val="28"/>
        </w:rPr>
        <w:t>асчёт размера субсидии</w:t>
      </w:r>
      <w:r w:rsidR="00F94112" w:rsidRPr="002B2DBB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Ульяновской области, предоставляемой в целях возмещения </w:t>
      </w:r>
      <w:r w:rsidR="00F94112" w:rsidRPr="00B20EC5">
        <w:rPr>
          <w:rFonts w:ascii="Times New Roman" w:hAnsi="Times New Roman" w:cs="Times New Roman"/>
          <w:bCs/>
          <w:sz w:val="28"/>
          <w:szCs w:val="28"/>
        </w:rPr>
        <w:t xml:space="preserve">части затрат, связанных с </w:t>
      </w:r>
      <w:r w:rsidR="00F94112" w:rsidRPr="00B20EC5">
        <w:rPr>
          <w:rFonts w:ascii="Times New Roman" w:hAnsi="Times New Roman" w:cs="Times New Roman"/>
          <w:sz w:val="28"/>
          <w:szCs w:val="28"/>
        </w:rPr>
        <w:t>приобретением транспортных средств,</w:t>
      </w:r>
      <w:r w:rsidR="007C1844" w:rsidRPr="00B20EC5">
        <w:rPr>
          <w:rFonts w:ascii="Times New Roman" w:hAnsi="Times New Roman" w:cs="Times New Roman"/>
          <w:sz w:val="28"/>
          <w:szCs w:val="28"/>
        </w:rPr>
        <w:t xml:space="preserve"> </w:t>
      </w:r>
      <w:r w:rsidRPr="00B20EC5">
        <w:rPr>
          <w:rFonts w:ascii="Times New Roman" w:hAnsi="Times New Roman" w:cs="Times New Roman"/>
          <w:sz w:val="28"/>
          <w:szCs w:val="28"/>
        </w:rPr>
        <w:t>представлен в форме документа, утвержд</w:t>
      </w:r>
      <w:r w:rsidR="00B20EC5" w:rsidRPr="00B20EC5">
        <w:rPr>
          <w:rFonts w:ascii="Times New Roman" w:hAnsi="Times New Roman" w:cs="Times New Roman"/>
          <w:sz w:val="28"/>
          <w:szCs w:val="28"/>
        </w:rPr>
        <w:t>ённ</w:t>
      </w:r>
      <w:r w:rsidRPr="00B20EC5">
        <w:rPr>
          <w:rFonts w:ascii="Times New Roman" w:hAnsi="Times New Roman" w:cs="Times New Roman"/>
          <w:sz w:val="28"/>
          <w:szCs w:val="28"/>
        </w:rPr>
        <w:t>о</w:t>
      </w:r>
      <w:r w:rsidR="00BD63F4" w:rsidRPr="00B20EC5">
        <w:rPr>
          <w:rFonts w:ascii="Times New Roman" w:hAnsi="Times New Roman" w:cs="Times New Roman"/>
          <w:sz w:val="28"/>
          <w:szCs w:val="28"/>
        </w:rPr>
        <w:t>й</w:t>
      </w:r>
      <w:r w:rsidR="0012122A" w:rsidRPr="00B20EC5">
        <w:rPr>
          <w:rFonts w:ascii="Times New Roman" w:hAnsi="Times New Roman" w:cs="Times New Roman"/>
          <w:sz w:val="28"/>
          <w:szCs w:val="28"/>
        </w:rPr>
        <w:t xml:space="preserve"> </w:t>
      </w:r>
      <w:r w:rsidR="00B20EC5" w:rsidRPr="00B20EC5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сельского, лесного хозяйства и природных ресурсов Ульяновской области от </w:t>
      </w:r>
      <w:r w:rsidR="00B20EC5" w:rsidRPr="00B20EC5">
        <w:rPr>
          <w:rFonts w:ascii="Times New Roman" w:hAnsi="Times New Roman" w:cs="Times New Roman"/>
          <w:sz w:val="28"/>
          <w:szCs w:val="28"/>
        </w:rPr>
        <w:t xml:space="preserve">17.05.2018 № 31 «Об утверждении форм документов для предоставления </w:t>
      </w:r>
      <w:r w:rsidR="00B20EC5" w:rsidRP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хозяйствующим субъектам, осуществляющим производ</w:t>
      </w:r>
      <w:r w:rsid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</w:r>
      <w:r w:rsidR="00B20EC5" w:rsidRP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ство и (или) переработку сельскохозяйственной продукции на территории Ульяновской области, из областного бюджета Ульяновской</w:t>
      </w:r>
      <w:proofErr w:type="gramEnd"/>
      <w:r w:rsidR="00B20EC5" w:rsidRP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области субсидии </w:t>
      </w:r>
      <w:r w:rsid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20EC5" w:rsidRP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целях возмещения части их затрат, связанных с приобретением транспортных средств</w:t>
      </w:r>
      <w:r w:rsidR="00B20EC5" w:rsidRPr="00B20EC5">
        <w:rPr>
          <w:rFonts w:ascii="Times New Roman" w:hAnsi="Times New Roman" w:cs="Times New Roman"/>
          <w:sz w:val="28"/>
          <w:szCs w:val="28"/>
        </w:rPr>
        <w:t>»</w:t>
      </w:r>
      <w:r w:rsidR="007C1844" w:rsidRPr="00B20EC5">
        <w:rPr>
          <w:rFonts w:ascii="Times New Roman" w:hAnsi="Times New Roman" w:cs="Times New Roman"/>
          <w:sz w:val="28"/>
          <w:szCs w:val="28"/>
        </w:rPr>
        <w:t>.</w:t>
      </w:r>
    </w:p>
    <w:p w:rsidR="002E3F60" w:rsidRPr="002B2DBB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60" w:rsidRPr="002B2DBB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12" w:rsidRPr="002B2DBB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2C" w:rsidRPr="002B2DBB" w:rsidRDefault="00EA122C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B2DBB" w:rsidRDefault="002D18BC" w:rsidP="006C1BBB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B2DBB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2B2DBB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2B2DBB">
        <w:rPr>
          <w:b w:val="0"/>
          <w:bCs w:val="0"/>
          <w:spacing w:val="4"/>
          <w:sz w:val="28"/>
          <w:szCs w:val="28"/>
        </w:rPr>
        <w:t>2</w:t>
      </w:r>
    </w:p>
    <w:p w:rsidR="002D18BC" w:rsidRPr="002B2DBB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Pr="002B2DBB" w:rsidRDefault="002D18B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2B2DBB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2B2DBB"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Pr="002B2DBB" w:rsidRDefault="00EA122C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Pr="002B2DBB" w:rsidRDefault="00FF5442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E0D46" w:rsidRPr="002B2DBB" w:rsidRDefault="00AE0D46" w:rsidP="00FF5442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Pr="002B2DBB" w:rsidRDefault="00D375E1" w:rsidP="00FF544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B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E0D46" w:rsidRPr="002B2DBB">
        <w:rPr>
          <w:rFonts w:ascii="Times New Roman" w:hAnsi="Times New Roman" w:cs="Times New Roman"/>
          <w:b/>
          <w:sz w:val="28"/>
          <w:szCs w:val="28"/>
        </w:rPr>
        <w:t>Е</w:t>
      </w:r>
      <w:r w:rsidRPr="002B2DBB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 w:rsidRPr="002B2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093" w:rsidRDefault="00073E52" w:rsidP="0035309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 w:rsidRPr="002B2DBB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Pr="002B2DBB">
        <w:rPr>
          <w:rFonts w:ascii="Times New Roman" w:hAnsi="Times New Roman" w:cs="Times New Roman"/>
          <w:b/>
          <w:sz w:val="28"/>
          <w:szCs w:val="28"/>
        </w:rPr>
        <w:t>ению</w:t>
      </w:r>
      <w:r w:rsidR="0035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093" w:rsidRPr="008064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</w:t>
      </w:r>
    </w:p>
    <w:p w:rsidR="00353093" w:rsidRDefault="00353093" w:rsidP="0035309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4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территории Ульяновской области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  <w:r w:rsidR="00825BD7" w:rsidRPr="002B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F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="00825BD7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Ульяновской области </w:t>
      </w:r>
      <w:r w:rsidR="007A1EB6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="007A1EB6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затрат, связанных </w:t>
      </w:r>
    </w:p>
    <w:p w:rsidR="00F94611" w:rsidRPr="002B2DBB" w:rsidRDefault="007A1EB6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2B2DBB">
        <w:rPr>
          <w:rFonts w:ascii="Times New Roman" w:hAnsi="Times New Roman" w:cs="Times New Roman"/>
          <w:b/>
          <w:sz w:val="28"/>
          <w:szCs w:val="28"/>
        </w:rPr>
        <w:t xml:space="preserve">приобретением </w:t>
      </w:r>
      <w:r w:rsidR="00E278A4" w:rsidRPr="002B2DBB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7A1EB6" w:rsidRPr="002B2DBB" w:rsidRDefault="007A1EB6" w:rsidP="00F9461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00" w:rsidRPr="002B2DBB" w:rsidRDefault="00265D53" w:rsidP="000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5EC1" w:rsidRPr="002B2DBB">
        <w:rPr>
          <w:rFonts w:ascii="Times New Roman" w:hAnsi="Times New Roman" w:cs="Times New Roman"/>
          <w:sz w:val="28"/>
          <w:szCs w:val="28"/>
        </w:rPr>
        <w:t xml:space="preserve">подпунктом 2 пункта 2 и </w:t>
      </w:r>
      <w:r w:rsidR="00E6072E" w:rsidRPr="002B2DBB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41384" w:rsidRPr="002B2DBB">
        <w:rPr>
          <w:rFonts w:ascii="Times New Roman" w:hAnsi="Times New Roman" w:cs="Times New Roman"/>
          <w:sz w:val="28"/>
          <w:szCs w:val="28"/>
        </w:rPr>
        <w:t>втор</w:t>
      </w:r>
      <w:r w:rsidR="00E6072E" w:rsidRPr="002B2DBB">
        <w:rPr>
          <w:rFonts w:ascii="Times New Roman" w:hAnsi="Times New Roman" w:cs="Times New Roman"/>
          <w:sz w:val="28"/>
          <w:szCs w:val="28"/>
        </w:rPr>
        <w:t xml:space="preserve">ым </w:t>
      </w:r>
      <w:r w:rsidRPr="002B2DBB">
        <w:rPr>
          <w:rFonts w:ascii="Times New Roman" w:hAnsi="Times New Roman" w:cs="Times New Roman"/>
          <w:sz w:val="28"/>
          <w:szCs w:val="28"/>
        </w:rPr>
        <w:t>пункт</w:t>
      </w:r>
      <w:r w:rsidR="00E6072E" w:rsidRPr="002B2DBB">
        <w:rPr>
          <w:rFonts w:ascii="Times New Roman" w:hAnsi="Times New Roman" w:cs="Times New Roman"/>
          <w:sz w:val="28"/>
          <w:szCs w:val="28"/>
        </w:rPr>
        <w:t>а</w:t>
      </w:r>
      <w:r w:rsidRPr="002B2DBB">
        <w:rPr>
          <w:rFonts w:ascii="Times New Roman" w:hAnsi="Times New Roman" w:cs="Times New Roman"/>
          <w:sz w:val="28"/>
          <w:szCs w:val="28"/>
        </w:rPr>
        <w:t xml:space="preserve"> 4</w:t>
      </w:r>
      <w:r w:rsidR="00F37200" w:rsidRPr="002B2D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F37200" w:rsidRPr="002B2DBB">
        <w:rPr>
          <w:rFonts w:ascii="Times New Roman" w:hAnsi="Times New Roman" w:cs="Times New Roman"/>
          <w:sz w:val="28"/>
          <w:szCs w:val="28"/>
        </w:rPr>
        <w:t xml:space="preserve">предоставления хозяйствующим субъектам, осуществляющим производство и (или) переработку сельскохозяйственной продукции </w:t>
      </w:r>
      <w:r w:rsidR="006E5EC1" w:rsidRPr="002B2DBB">
        <w:rPr>
          <w:rFonts w:ascii="Times New Roman" w:hAnsi="Times New Roman" w:cs="Times New Roman"/>
          <w:sz w:val="28"/>
          <w:szCs w:val="28"/>
        </w:rPr>
        <w:br/>
      </w:r>
      <w:r w:rsidR="00F37200" w:rsidRPr="002B2DBB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области, </w:t>
      </w:r>
      <w:r w:rsidR="00EE70BF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37200"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</w:t>
      </w:r>
      <w:r w:rsidR="006E5EC1" w:rsidRPr="002B2DBB">
        <w:rPr>
          <w:rFonts w:ascii="Times New Roman" w:hAnsi="Times New Roman" w:cs="Times New Roman"/>
          <w:sz w:val="28"/>
          <w:szCs w:val="28"/>
        </w:rPr>
        <w:br/>
      </w:r>
      <w:r w:rsidR="00F37200" w:rsidRPr="002B2DBB">
        <w:rPr>
          <w:rFonts w:ascii="Times New Roman" w:hAnsi="Times New Roman" w:cs="Times New Roman"/>
          <w:sz w:val="28"/>
          <w:szCs w:val="28"/>
        </w:rPr>
        <w:t xml:space="preserve">с приобретением транспортных средств, утверждённого постановлением Правительства Ульяновской области от 19.08.2015 № 414-П «О Порядке предоставления хозяйствующим субъектам, осуществляющим производство </w:t>
      </w:r>
      <w:r w:rsidR="006E5EC1" w:rsidRPr="002B2DBB">
        <w:rPr>
          <w:rFonts w:ascii="Times New Roman" w:hAnsi="Times New Roman" w:cs="Times New Roman"/>
          <w:sz w:val="28"/>
          <w:szCs w:val="28"/>
        </w:rPr>
        <w:br/>
      </w:r>
      <w:r w:rsidR="00F37200" w:rsidRPr="002B2D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7200" w:rsidRPr="002B2D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7200" w:rsidRPr="002B2DBB">
        <w:rPr>
          <w:rFonts w:ascii="Times New Roman" w:hAnsi="Times New Roman" w:cs="Times New Roman"/>
          <w:sz w:val="28"/>
          <w:szCs w:val="28"/>
        </w:rPr>
        <w:t xml:space="preserve">или) переработку сельскохозяйственной продукции на территории Ульяновской области, </w:t>
      </w:r>
      <w:r w:rsidR="00EE70BF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37200"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6E5EC1" w:rsidRPr="002B2DBB">
        <w:rPr>
          <w:rFonts w:ascii="Times New Roman" w:hAnsi="Times New Roman" w:cs="Times New Roman"/>
          <w:sz w:val="28"/>
          <w:szCs w:val="28"/>
        </w:rPr>
        <w:br/>
      </w:r>
      <w:r w:rsidR="00F37200" w:rsidRPr="002B2DBB">
        <w:rPr>
          <w:rFonts w:ascii="Times New Roman" w:hAnsi="Times New Roman" w:cs="Times New Roman"/>
          <w:sz w:val="28"/>
          <w:szCs w:val="28"/>
        </w:rPr>
        <w:t>в целях возмещения части их затрат, связанных с приобретением транспортных средств»</w:t>
      </w:r>
      <w:r w:rsidR="0065372B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593A91" w:rsidRPr="002B2DB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593A91" w:rsidRPr="002B2DBB">
        <w:rPr>
          <w:rFonts w:ascii="Times New Roman" w:hAnsi="Times New Roman" w:cs="Times New Roman"/>
          <w:sz w:val="28"/>
          <w:szCs w:val="28"/>
        </w:rPr>
        <w:t>убсиди</w:t>
      </w:r>
      <w:r w:rsidR="00C92BF0" w:rsidRPr="002B2DBB">
        <w:rPr>
          <w:rFonts w:ascii="Times New Roman" w:hAnsi="Times New Roman" w:cs="Times New Roman"/>
          <w:sz w:val="28"/>
          <w:szCs w:val="28"/>
        </w:rPr>
        <w:t>я</w:t>
      </w:r>
      <w:r w:rsidR="007828F1" w:rsidRPr="002B2DBB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Ульяновской области</w:t>
      </w:r>
      <w:r w:rsidR="00593A91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C92BF0" w:rsidRPr="000657C8">
        <w:rPr>
          <w:rFonts w:ascii="Times New Roman" w:hAnsi="Times New Roman" w:cs="Times New Roman"/>
          <w:sz w:val="28"/>
          <w:szCs w:val="28"/>
        </w:rPr>
        <w:t>предоставляе</w:t>
      </w:r>
      <w:r w:rsidR="00B904DD" w:rsidRPr="000657C8">
        <w:rPr>
          <w:rFonts w:ascii="Times New Roman" w:hAnsi="Times New Roman" w:cs="Times New Roman"/>
          <w:sz w:val="28"/>
          <w:szCs w:val="28"/>
        </w:rPr>
        <w:t xml:space="preserve">тся </w:t>
      </w:r>
      <w:r w:rsidR="000657C8" w:rsidRP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хозяйствующему субъекту, осуществляющему производство </w:t>
      </w:r>
      <w:r w:rsid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0657C8" w:rsidRP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(или) переработку сельскохозяйственной продукции на территории Ульяновской области</w:t>
      </w:r>
      <w:r w:rsid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657C8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E6072E" w:rsidRPr="002B2DBB">
        <w:rPr>
          <w:rFonts w:ascii="Times New Roman" w:hAnsi="Times New Roman" w:cs="Times New Roman"/>
          <w:sz w:val="28"/>
          <w:szCs w:val="28"/>
        </w:rPr>
        <w:t>в</w:t>
      </w:r>
      <w:r w:rsidR="00B904DD" w:rsidRPr="002B2DBB">
        <w:rPr>
          <w:rFonts w:ascii="Times New Roman" w:hAnsi="Times New Roman" w:cs="Times New Roman"/>
          <w:sz w:val="28"/>
          <w:szCs w:val="28"/>
        </w:rPr>
        <w:t xml:space="preserve"> цел</w:t>
      </w:r>
      <w:r w:rsidR="00E6072E" w:rsidRPr="002B2DBB">
        <w:rPr>
          <w:rFonts w:ascii="Times New Roman" w:hAnsi="Times New Roman" w:cs="Times New Roman"/>
          <w:sz w:val="28"/>
          <w:szCs w:val="28"/>
        </w:rPr>
        <w:t>ях</w:t>
      </w:r>
      <w:r w:rsidR="00B904DD" w:rsidRPr="002B2DBB">
        <w:rPr>
          <w:rFonts w:ascii="Times New Roman" w:hAnsi="Times New Roman" w:cs="Times New Roman"/>
          <w:sz w:val="28"/>
          <w:szCs w:val="28"/>
        </w:rPr>
        <w:t xml:space="preserve"> воз</w:t>
      </w:r>
      <w:r w:rsidR="00AE0D46" w:rsidRPr="002B2DBB">
        <w:rPr>
          <w:rFonts w:ascii="Times New Roman" w:hAnsi="Times New Roman" w:cs="Times New Roman"/>
          <w:sz w:val="28"/>
          <w:szCs w:val="28"/>
        </w:rPr>
        <w:t>мещения части</w:t>
      </w:r>
      <w:r w:rsidR="000657C8">
        <w:rPr>
          <w:rFonts w:ascii="Times New Roman" w:hAnsi="Times New Roman" w:cs="Times New Roman"/>
          <w:sz w:val="28"/>
          <w:szCs w:val="28"/>
        </w:rPr>
        <w:t xml:space="preserve"> его</w:t>
      </w:r>
      <w:r w:rsidR="00AE0D46" w:rsidRPr="002B2DBB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0657C8">
        <w:rPr>
          <w:rFonts w:ascii="Times New Roman" w:hAnsi="Times New Roman" w:cs="Times New Roman"/>
          <w:sz w:val="28"/>
          <w:szCs w:val="28"/>
        </w:rPr>
        <w:br/>
      </w:r>
      <w:r w:rsidR="00B904DD" w:rsidRPr="002B2DBB">
        <w:rPr>
          <w:rFonts w:ascii="Times New Roman" w:hAnsi="Times New Roman" w:cs="Times New Roman"/>
          <w:sz w:val="28"/>
          <w:szCs w:val="28"/>
        </w:rPr>
        <w:t xml:space="preserve">с </w:t>
      </w:r>
      <w:r w:rsidR="00741384" w:rsidRPr="002B2DBB"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C92BF0" w:rsidRPr="002B2DB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37200" w:rsidRPr="002B2DBB">
        <w:rPr>
          <w:rFonts w:ascii="Times New Roman" w:hAnsi="Times New Roman" w:cs="Times New Roman"/>
          <w:sz w:val="28"/>
          <w:szCs w:val="28"/>
        </w:rPr>
        <w:t>, в том числе по</w:t>
      </w:r>
      <w:proofErr w:type="gramEnd"/>
      <w:r w:rsidR="00F37200" w:rsidRPr="002B2DBB">
        <w:rPr>
          <w:rFonts w:ascii="Times New Roman" w:hAnsi="Times New Roman" w:cs="Times New Roman"/>
          <w:sz w:val="28"/>
          <w:szCs w:val="28"/>
        </w:rPr>
        <w:t xml:space="preserve"> договору финансовой аренды (лизинга), на территории Ульяновской области у официальных дилеров производителей таких транспортных сре</w:t>
      </w:r>
      <w:proofErr w:type="gramStart"/>
      <w:r w:rsidR="00F37200" w:rsidRPr="002B2DB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F37200" w:rsidRPr="002B2DBB">
        <w:rPr>
          <w:rFonts w:ascii="Times New Roman" w:hAnsi="Times New Roman" w:cs="Times New Roman"/>
          <w:sz w:val="28"/>
          <w:szCs w:val="28"/>
        </w:rPr>
        <w:t xml:space="preserve">екущем финансовом году </w:t>
      </w:r>
      <w:r w:rsidR="000657C8">
        <w:rPr>
          <w:rFonts w:ascii="Times New Roman" w:hAnsi="Times New Roman" w:cs="Times New Roman"/>
          <w:sz w:val="28"/>
          <w:szCs w:val="28"/>
        </w:rPr>
        <w:br/>
      </w:r>
      <w:r w:rsidR="00F37200" w:rsidRPr="002B2DBB">
        <w:rPr>
          <w:rFonts w:ascii="Times New Roman" w:hAnsi="Times New Roman" w:cs="Times New Roman"/>
          <w:sz w:val="28"/>
          <w:szCs w:val="28"/>
        </w:rPr>
        <w:t>и (или) в течение года, предшествующего текущему финансовому году.</w:t>
      </w:r>
    </w:p>
    <w:p w:rsidR="006E5EC1" w:rsidRPr="002B2DBB" w:rsidRDefault="00D6663F" w:rsidP="00065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Т</w:t>
      </w:r>
      <w:r w:rsidR="000156A2" w:rsidRPr="002B2DBB">
        <w:rPr>
          <w:rFonts w:ascii="Times New Roman" w:hAnsi="Times New Roman" w:cs="Times New Roman"/>
          <w:sz w:val="28"/>
          <w:szCs w:val="28"/>
        </w:rPr>
        <w:t>ранспортные средства –</w:t>
      </w:r>
      <w:r w:rsidR="006E5EC1" w:rsidRPr="002B2DBB">
        <w:rPr>
          <w:rFonts w:ascii="Times New Roman" w:hAnsi="Times New Roman" w:cs="Times New Roman"/>
          <w:sz w:val="28"/>
          <w:szCs w:val="28"/>
        </w:rPr>
        <w:t xml:space="preserve"> новые и ранее не эксплуатировавшиеся двухосные механические транспортные средства повышенной проходимости </w:t>
      </w:r>
      <w:r w:rsidR="000156A2" w:rsidRPr="002B2DBB">
        <w:rPr>
          <w:rFonts w:ascii="Times New Roman" w:hAnsi="Times New Roman" w:cs="Times New Roman"/>
          <w:sz w:val="28"/>
          <w:szCs w:val="28"/>
        </w:rPr>
        <w:br/>
      </w:r>
      <w:r w:rsidR="006E5EC1" w:rsidRPr="002B2DBB">
        <w:rPr>
          <w:rFonts w:ascii="Times New Roman" w:hAnsi="Times New Roman" w:cs="Times New Roman"/>
          <w:sz w:val="28"/>
          <w:szCs w:val="28"/>
        </w:rPr>
        <w:t>с кол</w:t>
      </w:r>
      <w:r w:rsidR="000156A2" w:rsidRPr="002B2DBB">
        <w:rPr>
          <w:rFonts w:ascii="Times New Roman" w:hAnsi="Times New Roman" w:cs="Times New Roman"/>
          <w:sz w:val="28"/>
          <w:szCs w:val="28"/>
        </w:rPr>
        <w:t>ё</w:t>
      </w:r>
      <w:r w:rsidR="006E5EC1" w:rsidRPr="002B2DBB">
        <w:rPr>
          <w:rFonts w:ascii="Times New Roman" w:hAnsi="Times New Roman" w:cs="Times New Roman"/>
          <w:sz w:val="28"/>
          <w:szCs w:val="28"/>
        </w:rPr>
        <w:t>сной</w:t>
      </w:r>
      <w:r w:rsidR="000156A2" w:rsidRPr="002B2DBB">
        <w:rPr>
          <w:rFonts w:ascii="Times New Roman" w:hAnsi="Times New Roman" w:cs="Times New Roman"/>
          <w:sz w:val="28"/>
          <w:szCs w:val="28"/>
        </w:rPr>
        <w:t xml:space="preserve"> формулой 4 </w:t>
      </w:r>
      <w:proofErr w:type="spellStart"/>
      <w:r w:rsidR="000156A2" w:rsidRPr="002B2DB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156A2" w:rsidRPr="002B2DBB">
        <w:rPr>
          <w:rFonts w:ascii="Times New Roman" w:hAnsi="Times New Roman" w:cs="Times New Roman"/>
          <w:sz w:val="28"/>
          <w:szCs w:val="28"/>
        </w:rPr>
        <w:t xml:space="preserve"> 4, двигателем объёмом 2,0</w:t>
      </w:r>
      <w:r w:rsidR="006E5EC1" w:rsidRPr="002B2DBB">
        <w:rPr>
          <w:rFonts w:ascii="Times New Roman" w:hAnsi="Times New Roman" w:cs="Times New Roman"/>
          <w:sz w:val="28"/>
          <w:szCs w:val="28"/>
        </w:rPr>
        <w:t>-3,0 литра, механической пятиступенчатой коробкой передач и двухступенчатой раздаточной коробкой, произвед</w:t>
      </w:r>
      <w:r w:rsidR="000156A2" w:rsidRPr="002B2DBB">
        <w:rPr>
          <w:rFonts w:ascii="Times New Roman" w:hAnsi="Times New Roman" w:cs="Times New Roman"/>
          <w:sz w:val="28"/>
          <w:szCs w:val="28"/>
        </w:rPr>
        <w:t>ё</w:t>
      </w:r>
      <w:r w:rsidR="006E5EC1" w:rsidRPr="002B2DBB">
        <w:rPr>
          <w:rFonts w:ascii="Times New Roman" w:hAnsi="Times New Roman" w:cs="Times New Roman"/>
          <w:sz w:val="28"/>
          <w:szCs w:val="28"/>
        </w:rPr>
        <w:t>нные не ранее первого числа года, предшествующего году обращения за получением субсидии.</w:t>
      </w:r>
    </w:p>
    <w:p w:rsidR="002127CF" w:rsidRPr="002B2DBB" w:rsidRDefault="002127CF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F97" w:rsidRPr="002B2DBB" w:rsidRDefault="000A1F97" w:rsidP="00B904D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D46" w:rsidRPr="002B2DBB" w:rsidRDefault="00AE0D46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46059" w:rsidRPr="002B2DBB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B2DBB"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Pr="002B2DBB" w:rsidRDefault="00FA7458" w:rsidP="00752DEF">
      <w:pPr>
        <w:pStyle w:val="af4"/>
        <w:widowControl w:val="0"/>
        <w:spacing w:line="252" w:lineRule="auto"/>
        <w:rPr>
          <w:b w:val="0"/>
          <w:bCs w:val="0"/>
          <w:spacing w:val="4"/>
          <w:sz w:val="28"/>
          <w:szCs w:val="28"/>
        </w:rPr>
        <w:sectPr w:rsidR="00FA7458" w:rsidRPr="002B2DBB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2B2DBB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Pr="002B2DBB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Pr="002B2DBB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2B2DBB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2B2DBB"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Pr="002B2DBB" w:rsidRDefault="00AD2DBF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471736" w:rsidRPr="002B2DBB" w:rsidRDefault="00471736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251E" w:rsidRPr="002B2DBB" w:rsidRDefault="00F5251E" w:rsidP="00FE703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Pr="002B2DBB" w:rsidRDefault="00723B25" w:rsidP="00FE703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2B2DBB">
        <w:rPr>
          <w:bCs w:val="0"/>
          <w:spacing w:val="4"/>
          <w:sz w:val="28"/>
          <w:szCs w:val="28"/>
        </w:rPr>
        <w:t>ПЕРЕЧЕНЬ ДОКУМЕНТОВ</w:t>
      </w:r>
    </w:p>
    <w:p w:rsidR="002C381E" w:rsidRPr="002B2DBB" w:rsidRDefault="00723B25" w:rsidP="00FE7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DBB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2C381E" w:rsidRPr="002B2DBB">
        <w:rPr>
          <w:rFonts w:ascii="Times New Roman" w:hAnsi="Times New Roman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653434" w:rsidRPr="002B2D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381E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57C8" w:rsidRDefault="00653434" w:rsidP="00065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предоставляемой </w:t>
      </w:r>
      <w:r w:rsidR="000657C8" w:rsidRPr="008064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хозяйствующему субъекту, осуществляющему производство и (или) переработку сельскохозяйственной продукции </w:t>
      </w:r>
    </w:p>
    <w:p w:rsidR="000A1F97" w:rsidRPr="002B2DBB" w:rsidRDefault="000657C8" w:rsidP="000A1F9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1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территории Ульяновской области</w:t>
      </w:r>
      <w:r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434" w:rsidRPr="002B2DBB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28696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</w:t>
      </w:r>
      <w:r w:rsidR="00653434" w:rsidRPr="002B2DB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8696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</w:t>
      </w:r>
      <w:r w:rsidR="0028696D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</w:t>
      </w:r>
      <w:r w:rsidR="00741384" w:rsidRPr="002B2DB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41384" w:rsidRPr="002B2DBB">
        <w:rPr>
          <w:rFonts w:ascii="Times New Roman" w:hAnsi="Times New Roman" w:cs="Times New Roman"/>
          <w:b/>
          <w:sz w:val="28"/>
          <w:szCs w:val="28"/>
        </w:rPr>
        <w:t xml:space="preserve">приобретением </w:t>
      </w:r>
      <w:r w:rsidR="000A1F97" w:rsidRPr="002B2DBB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723B25" w:rsidRPr="002B2DBB" w:rsidRDefault="00723B25" w:rsidP="00FE703F">
      <w:pPr>
        <w:pStyle w:val="af4"/>
        <w:widowControl w:val="0"/>
        <w:ind w:firstLine="709"/>
        <w:rPr>
          <w:b w:val="0"/>
          <w:bCs w:val="0"/>
          <w:spacing w:val="4"/>
          <w:sz w:val="28"/>
          <w:szCs w:val="28"/>
        </w:rPr>
      </w:pPr>
    </w:p>
    <w:p w:rsidR="002C381E" w:rsidRPr="002B2DBB" w:rsidRDefault="00511CE1" w:rsidP="0006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BB"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 w:rsidRPr="002B2DBB">
        <w:rPr>
          <w:rFonts w:ascii="Times New Roman" w:hAnsi="Times New Roman"/>
          <w:sz w:val="28"/>
          <w:szCs w:val="28"/>
        </w:rPr>
        <w:t xml:space="preserve">с </w:t>
      </w:r>
      <w:r w:rsidR="0028696D" w:rsidRPr="002B2DBB">
        <w:rPr>
          <w:rFonts w:ascii="Times New Roman" w:hAnsi="Times New Roman"/>
          <w:sz w:val="28"/>
          <w:szCs w:val="28"/>
        </w:rPr>
        <w:t xml:space="preserve">пунктом </w:t>
      </w:r>
      <w:r w:rsidR="001C5B85" w:rsidRPr="002B2DBB">
        <w:rPr>
          <w:rFonts w:ascii="Times New Roman" w:hAnsi="Times New Roman"/>
          <w:sz w:val="28"/>
          <w:szCs w:val="28"/>
        </w:rPr>
        <w:t>7</w:t>
      </w:r>
      <w:r w:rsidR="0028696D" w:rsidRPr="002B2DBB">
        <w:rPr>
          <w:rFonts w:ascii="Times New Roman" w:hAnsi="Times New Roman"/>
          <w:sz w:val="28"/>
          <w:szCs w:val="28"/>
        </w:rPr>
        <w:t xml:space="preserve"> </w:t>
      </w:r>
      <w:r w:rsidR="00300A45" w:rsidRPr="002B2DB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</w:t>
      </w:r>
      <w:r w:rsidR="00D6663F" w:rsidRPr="002B2DBB">
        <w:rPr>
          <w:rFonts w:ascii="Times New Roman" w:hAnsi="Times New Roman" w:cs="Times New Roman"/>
          <w:sz w:val="28"/>
          <w:szCs w:val="28"/>
        </w:rPr>
        <w:br/>
      </w:r>
      <w:r w:rsidR="000657C8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C5B85" w:rsidRPr="002B2DBB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в целях возмещения части их затрат, связанных с приобретением транспортных средств, утверждён</w:t>
      </w:r>
      <w:r w:rsidR="000657C8">
        <w:rPr>
          <w:rFonts w:ascii="Times New Roman" w:hAnsi="Times New Roman" w:cs="Times New Roman"/>
          <w:sz w:val="28"/>
          <w:szCs w:val="28"/>
        </w:rPr>
        <w:softHyphen/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ного постановлением Правительства Ульяновской области от 19.08.2015 </w:t>
      </w:r>
      <w:r w:rsidR="000657C8">
        <w:rPr>
          <w:rFonts w:ascii="Times New Roman" w:hAnsi="Times New Roman" w:cs="Times New Roman"/>
          <w:sz w:val="28"/>
          <w:szCs w:val="28"/>
        </w:rPr>
        <w:br/>
      </w:r>
      <w:r w:rsidR="001C5B85" w:rsidRPr="002B2DBB">
        <w:rPr>
          <w:rFonts w:ascii="Times New Roman" w:hAnsi="Times New Roman" w:cs="Times New Roman"/>
          <w:sz w:val="28"/>
          <w:szCs w:val="28"/>
        </w:rPr>
        <w:t>№ 414-П «О Порядке предоставления хозяйствующим субъектам, осуществляющим производство и (или) переработку сельскохозяйственной продукции на территории Ульяновской</w:t>
      </w:r>
      <w:proofErr w:type="gramEnd"/>
      <w:r w:rsidR="001C5B85" w:rsidRPr="002B2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B85" w:rsidRPr="002B2DBB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0657C8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с приобретением транспортных средств» </w:t>
      </w:r>
      <w:r w:rsidR="00A1030F" w:rsidRPr="002B2DBB">
        <w:rPr>
          <w:rFonts w:ascii="Times New Roman" w:hAnsi="Times New Roman" w:cs="Times New Roman"/>
          <w:sz w:val="28"/>
          <w:szCs w:val="28"/>
        </w:rPr>
        <w:t>(далее – Порядок предоставления су</w:t>
      </w:r>
      <w:r w:rsidR="00D9289C">
        <w:rPr>
          <w:rFonts w:ascii="Times New Roman" w:hAnsi="Times New Roman" w:cs="Times New Roman"/>
          <w:sz w:val="28"/>
          <w:szCs w:val="28"/>
        </w:rPr>
        <w:t>бсидий</w:t>
      </w:r>
      <w:r w:rsidR="00A1030F" w:rsidRPr="002B2DBB">
        <w:rPr>
          <w:rFonts w:ascii="Times New Roman" w:hAnsi="Times New Roman" w:cs="Times New Roman"/>
          <w:sz w:val="28"/>
          <w:szCs w:val="28"/>
        </w:rPr>
        <w:t>)</w:t>
      </w:r>
      <w:r w:rsidRPr="002B2DB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2C381E" w:rsidRPr="002B2DB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657C8" w:rsidRPr="002B2DB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6663F"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E0DF0" w:rsidRPr="002B2DB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с приобретением </w:t>
      </w:r>
      <w:r w:rsidR="00D6663F" w:rsidRPr="002B2DB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28696D" w:rsidRPr="002B2DBB">
        <w:rPr>
          <w:rFonts w:ascii="Times New Roman" w:hAnsi="Times New Roman" w:cs="Times New Roman"/>
          <w:sz w:val="28"/>
          <w:szCs w:val="28"/>
        </w:rPr>
        <w:t xml:space="preserve">, </w:t>
      </w:r>
      <w:r w:rsidR="00D6663F" w:rsidRPr="002B2DBB">
        <w:rPr>
          <w:rFonts w:ascii="Times New Roman" w:hAnsi="Times New Roman" w:cs="Times New Roman"/>
          <w:sz w:val="28"/>
          <w:szCs w:val="28"/>
        </w:rPr>
        <w:t xml:space="preserve">хозяйствующий </w:t>
      </w:r>
      <w:r w:rsidR="00D6663F" w:rsidRPr="000657C8">
        <w:rPr>
          <w:rFonts w:ascii="Times New Roman" w:hAnsi="Times New Roman" w:cs="Times New Roman"/>
          <w:sz w:val="28"/>
          <w:szCs w:val="28"/>
        </w:rPr>
        <w:t>субъект</w:t>
      </w:r>
      <w:r w:rsidR="000657C8" w:rsidRP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осуществляющий производ</w:t>
      </w:r>
      <w:r w:rsid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</w:r>
      <w:r w:rsidR="000657C8" w:rsidRPr="000657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ство и (или) переработку сельскохозяйственной продукции на территории Ульяновской области</w:t>
      </w:r>
      <w:r w:rsidR="0028696D" w:rsidRPr="000657C8">
        <w:rPr>
          <w:rFonts w:ascii="Times New Roman" w:hAnsi="Times New Roman" w:cs="Times New Roman"/>
          <w:sz w:val="28"/>
          <w:szCs w:val="28"/>
        </w:rPr>
        <w:t xml:space="preserve"> (</w:t>
      </w:r>
      <w:r w:rsidR="0028696D" w:rsidRPr="002B2DB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007FA" w:rsidRPr="002B2DBB">
        <w:rPr>
          <w:rFonts w:ascii="Times New Roman" w:hAnsi="Times New Roman" w:cs="Times New Roman"/>
          <w:sz w:val="28"/>
          <w:szCs w:val="28"/>
        </w:rPr>
        <w:t>соответственно – субсидия,</w:t>
      </w:r>
      <w:r w:rsidR="0028696D" w:rsidRPr="002B2DBB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="000657C8">
        <w:rPr>
          <w:rFonts w:ascii="Times New Roman" w:hAnsi="Times New Roman" w:cs="Times New Roman"/>
          <w:sz w:val="28"/>
          <w:szCs w:val="28"/>
        </w:rPr>
        <w:t>,</w:t>
      </w:r>
      <w:r w:rsidR="00D6663F" w:rsidRPr="002B2DB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0657C8">
        <w:rPr>
          <w:rFonts w:ascii="Times New Roman" w:hAnsi="Times New Roman" w:cs="Times New Roman"/>
          <w:sz w:val="28"/>
          <w:szCs w:val="28"/>
        </w:rPr>
        <w:softHyphen/>
      </w:r>
      <w:r w:rsidR="00D6663F" w:rsidRPr="002B2DBB">
        <w:rPr>
          <w:rFonts w:ascii="Times New Roman" w:hAnsi="Times New Roman" w:cs="Times New Roman"/>
          <w:sz w:val="28"/>
          <w:szCs w:val="28"/>
        </w:rPr>
        <w:t>ляет</w:t>
      </w:r>
      <w:r w:rsidR="00300A45" w:rsidRPr="002B2DBB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proofErr w:type="gramEnd"/>
      <w:r w:rsidR="00300A45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7878CE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2B2DBB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FF5444" w:rsidRPr="002B2DBB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C381E" w:rsidRPr="002B2DB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6E1F" w:rsidRPr="002B2DBB" w:rsidRDefault="00D6663F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BB">
        <w:rPr>
          <w:rFonts w:ascii="Times New Roman" w:hAnsi="Times New Roman" w:cs="Times New Roman"/>
          <w:sz w:val="28"/>
          <w:szCs w:val="28"/>
        </w:rPr>
        <w:t>1</w:t>
      </w:r>
      <w:r w:rsidR="00AB6E1F" w:rsidRPr="002B2DBB">
        <w:rPr>
          <w:rFonts w:ascii="Times New Roman" w:hAnsi="Times New Roman" w:cs="Times New Roman"/>
          <w:sz w:val="28"/>
          <w:szCs w:val="28"/>
        </w:rPr>
        <w:t>) заявление о предоставлении субсидии</w:t>
      </w:r>
      <w:r w:rsidRPr="002B2DBB">
        <w:rPr>
          <w:rFonts w:ascii="Times New Roman" w:hAnsi="Times New Roman" w:cs="Times New Roman"/>
          <w:sz w:val="28"/>
          <w:szCs w:val="28"/>
        </w:rPr>
        <w:t>,</w:t>
      </w:r>
      <w:r w:rsidR="00AB6E1F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sz w:val="28"/>
          <w:szCs w:val="28"/>
        </w:rPr>
        <w:t>составленное по форме, утвержд</w:t>
      </w:r>
      <w:r w:rsidR="000657C8">
        <w:rPr>
          <w:rFonts w:ascii="Times New Roman" w:hAnsi="Times New Roman" w:cs="Times New Roman"/>
          <w:sz w:val="28"/>
          <w:szCs w:val="28"/>
        </w:rPr>
        <w:t>ё</w:t>
      </w:r>
      <w:r w:rsidRPr="002B2DBB">
        <w:rPr>
          <w:rFonts w:ascii="Times New Roman" w:hAnsi="Times New Roman" w:cs="Times New Roman"/>
          <w:sz w:val="28"/>
          <w:szCs w:val="28"/>
        </w:rPr>
        <w:t xml:space="preserve">нной </w:t>
      </w:r>
      <w:r w:rsidR="000657C8" w:rsidRPr="00B20EC5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сельского, лесного хозяйства </w:t>
      </w:r>
      <w:r w:rsidR="000657C8">
        <w:rPr>
          <w:rFonts w:ascii="Times New Roman" w:hAnsi="Times New Roman" w:cs="Times New Roman"/>
          <w:bCs/>
          <w:sz w:val="28"/>
          <w:szCs w:val="28"/>
        </w:rPr>
        <w:br/>
      </w:r>
      <w:r w:rsidR="000657C8" w:rsidRPr="00B20EC5">
        <w:rPr>
          <w:rFonts w:ascii="Times New Roman" w:hAnsi="Times New Roman" w:cs="Times New Roman"/>
          <w:bCs/>
          <w:sz w:val="28"/>
          <w:szCs w:val="28"/>
        </w:rPr>
        <w:t xml:space="preserve">и природных ресурсов Ульяновской области от </w:t>
      </w:r>
      <w:r w:rsidR="000657C8" w:rsidRPr="00B20EC5">
        <w:rPr>
          <w:rFonts w:ascii="Times New Roman" w:hAnsi="Times New Roman" w:cs="Times New Roman"/>
          <w:sz w:val="28"/>
          <w:szCs w:val="28"/>
        </w:rPr>
        <w:t>17.05.2018 № 31 «Об утвержде</w:t>
      </w:r>
      <w:r w:rsidR="000657C8">
        <w:rPr>
          <w:rFonts w:ascii="Times New Roman" w:hAnsi="Times New Roman" w:cs="Times New Roman"/>
          <w:sz w:val="28"/>
          <w:szCs w:val="28"/>
        </w:rPr>
        <w:softHyphen/>
      </w:r>
      <w:r w:rsidR="000657C8" w:rsidRPr="00B20EC5">
        <w:rPr>
          <w:rFonts w:ascii="Times New Roman" w:hAnsi="Times New Roman" w:cs="Times New Roman"/>
          <w:sz w:val="28"/>
          <w:szCs w:val="28"/>
        </w:rPr>
        <w:t xml:space="preserve">нии форм документов для предоставления </w:t>
      </w:r>
      <w:r w:rsidR="000657C8" w:rsidRPr="00B20E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области, из областного бюджета Ульяновской области субсидии в целях возмещения части их затрат, связанных с приобретением транспортных средств</w:t>
      </w:r>
      <w:r w:rsidR="000657C8" w:rsidRPr="00B20EC5">
        <w:rPr>
          <w:rFonts w:ascii="Times New Roman" w:hAnsi="Times New Roman" w:cs="Times New Roman"/>
          <w:sz w:val="28"/>
          <w:szCs w:val="28"/>
        </w:rPr>
        <w:t>»</w:t>
      </w:r>
      <w:r w:rsidR="000657C8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proofErr w:type="gramEnd"/>
      <w:r w:rsidR="000657C8">
        <w:rPr>
          <w:rFonts w:ascii="Times New Roman" w:hAnsi="Times New Roman" w:cs="Times New Roman"/>
          <w:sz w:val="28"/>
          <w:szCs w:val="28"/>
        </w:rPr>
        <w:t xml:space="preserve"> № 31)</w:t>
      </w:r>
      <w:r w:rsidR="00AB6E1F" w:rsidRPr="002B2DBB">
        <w:rPr>
          <w:rFonts w:ascii="Times New Roman" w:hAnsi="Times New Roman" w:cs="Times New Roman"/>
          <w:sz w:val="28"/>
          <w:szCs w:val="28"/>
        </w:rPr>
        <w:t>;</w:t>
      </w:r>
    </w:p>
    <w:p w:rsidR="001C5B85" w:rsidRPr="002B2DBB" w:rsidRDefault="00D6663F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2) расчё</w:t>
      </w:r>
      <w:r w:rsidR="001C5B85" w:rsidRPr="002B2DBB">
        <w:rPr>
          <w:rFonts w:ascii="Times New Roman" w:hAnsi="Times New Roman" w:cs="Times New Roman"/>
          <w:sz w:val="28"/>
          <w:szCs w:val="28"/>
        </w:rPr>
        <w:t>т размера субсидии,</w:t>
      </w:r>
      <w:r w:rsidRPr="002B2DBB">
        <w:rPr>
          <w:rFonts w:ascii="Times New Roman" w:hAnsi="Times New Roman" w:cs="Times New Roman"/>
          <w:sz w:val="28"/>
          <w:szCs w:val="28"/>
        </w:rPr>
        <w:t xml:space="preserve"> составленный по форме, утверждё</w:t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нной </w:t>
      </w:r>
      <w:r w:rsidR="00AA4F7B">
        <w:rPr>
          <w:rFonts w:ascii="Times New Roman" w:hAnsi="Times New Roman" w:cs="Times New Roman"/>
          <w:sz w:val="28"/>
          <w:szCs w:val="28"/>
        </w:rPr>
        <w:t>приказом № 31</w:t>
      </w:r>
      <w:r w:rsidR="00AA4F7B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1C5B85" w:rsidRPr="002B2DBB">
        <w:rPr>
          <w:rFonts w:ascii="Times New Roman" w:hAnsi="Times New Roman" w:cs="Times New Roman"/>
          <w:sz w:val="28"/>
          <w:szCs w:val="28"/>
        </w:rPr>
        <w:t>(в двух экземплярах);</w:t>
      </w:r>
    </w:p>
    <w:p w:rsidR="001C5B85" w:rsidRPr="002B2DBB" w:rsidRDefault="001C5B85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3) копию договора купли-продажи транспортного средства и (или) копию договора финансовой аренды (лизинга) транспортного средства, заверенную заявителем;</w:t>
      </w:r>
    </w:p>
    <w:p w:rsidR="001C5B85" w:rsidRPr="002B2DBB" w:rsidRDefault="00D6663F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4) копию счё</w:t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та-фактуры либо товарной накладной, составленной продавцом, заверенную заявителем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 w:rsidRPr="002B2DBB">
        <w:rPr>
          <w:rFonts w:ascii="Times New Roman" w:hAnsi="Times New Roman" w:cs="Times New Roman"/>
          <w:sz w:val="28"/>
          <w:szCs w:val="28"/>
        </w:rPr>
        <w:br/>
      </w:r>
      <w:r w:rsidR="001C5B85" w:rsidRPr="002B2DBB">
        <w:rPr>
          <w:rFonts w:ascii="Times New Roman" w:hAnsi="Times New Roman" w:cs="Times New Roman"/>
          <w:sz w:val="28"/>
          <w:szCs w:val="28"/>
        </w:rPr>
        <w:t>и заявителем (лизингополучателем);</w:t>
      </w:r>
    </w:p>
    <w:p w:rsidR="001C5B85" w:rsidRPr="002B2DBB" w:rsidRDefault="00D6663F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5) копию платё</w:t>
      </w:r>
      <w:r w:rsidR="001C5B85" w:rsidRPr="002B2DBB">
        <w:rPr>
          <w:rFonts w:ascii="Times New Roman" w:hAnsi="Times New Roman" w:cs="Times New Roman"/>
          <w:sz w:val="28"/>
          <w:szCs w:val="28"/>
        </w:rPr>
        <w:t>жного поручения, подтверждающего оплату приобрет</w:t>
      </w:r>
      <w:r w:rsidRPr="002B2DBB">
        <w:rPr>
          <w:rFonts w:ascii="Times New Roman" w:hAnsi="Times New Roman" w:cs="Times New Roman"/>
          <w:sz w:val="28"/>
          <w:szCs w:val="28"/>
        </w:rPr>
        <w:t>ё</w:t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нного по договору купли-продажи транспортного средства в размере его полной стоимости, а в случае приобретения транспортного средства </w:t>
      </w:r>
      <w:r w:rsidRPr="002B2DBB">
        <w:rPr>
          <w:rFonts w:ascii="Times New Roman" w:hAnsi="Times New Roman" w:cs="Times New Roman"/>
          <w:sz w:val="28"/>
          <w:szCs w:val="28"/>
        </w:rPr>
        <w:br/>
      </w:r>
      <w:r w:rsidR="001C5B85" w:rsidRPr="002B2DBB">
        <w:rPr>
          <w:rFonts w:ascii="Times New Roman" w:hAnsi="Times New Roman" w:cs="Times New Roman"/>
          <w:sz w:val="28"/>
          <w:szCs w:val="28"/>
        </w:rPr>
        <w:t xml:space="preserve">по договору финансовой аренды (лизинга) </w:t>
      </w:r>
      <w:r w:rsidRPr="002B2DBB">
        <w:rPr>
          <w:rFonts w:ascii="Times New Roman" w:hAnsi="Times New Roman" w:cs="Times New Roman"/>
          <w:sz w:val="28"/>
          <w:szCs w:val="28"/>
        </w:rPr>
        <w:t>– копию платё</w:t>
      </w:r>
      <w:r w:rsidR="001C5B85" w:rsidRPr="002B2DBB">
        <w:rPr>
          <w:rFonts w:ascii="Times New Roman" w:hAnsi="Times New Roman" w:cs="Times New Roman"/>
          <w:sz w:val="28"/>
          <w:szCs w:val="28"/>
        </w:rPr>
        <w:t>жного поручения, подтверждающего внесение лизингодателю первоначального л</w:t>
      </w:r>
      <w:r w:rsidRPr="002B2DBB">
        <w:rPr>
          <w:rFonts w:ascii="Times New Roman" w:hAnsi="Times New Roman" w:cs="Times New Roman"/>
          <w:sz w:val="28"/>
          <w:szCs w:val="28"/>
        </w:rPr>
        <w:t>изингового платежа в полном объё</w:t>
      </w:r>
      <w:r w:rsidR="001C5B85" w:rsidRPr="002B2DBB">
        <w:rPr>
          <w:rFonts w:ascii="Times New Roman" w:hAnsi="Times New Roman" w:cs="Times New Roman"/>
          <w:sz w:val="28"/>
          <w:szCs w:val="28"/>
        </w:rPr>
        <w:t>ме, заверенные заявителем;</w:t>
      </w:r>
    </w:p>
    <w:p w:rsidR="001C5B85" w:rsidRPr="002B2DBB" w:rsidRDefault="001C5B85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 по месту поста</w:t>
      </w:r>
      <w:r w:rsidR="00D6663F" w:rsidRPr="002B2DBB">
        <w:rPr>
          <w:rFonts w:ascii="Times New Roman" w:hAnsi="Times New Roman" w:cs="Times New Roman"/>
          <w:sz w:val="28"/>
          <w:szCs w:val="28"/>
        </w:rPr>
        <w:t>новки заявителя на налоговый учё</w:t>
      </w:r>
      <w:r w:rsidRPr="002B2DBB">
        <w:rPr>
          <w:rFonts w:ascii="Times New Roman" w:hAnsi="Times New Roman" w:cs="Times New Roman"/>
          <w:sz w:val="28"/>
          <w:szCs w:val="28"/>
        </w:rPr>
        <w:t>т не ранее 30 календарных дней до дня е</w:t>
      </w:r>
      <w:r w:rsidR="00D6663F" w:rsidRPr="002B2DBB">
        <w:rPr>
          <w:rFonts w:ascii="Times New Roman" w:hAnsi="Times New Roman" w:cs="Times New Roman"/>
          <w:sz w:val="28"/>
          <w:szCs w:val="28"/>
        </w:rPr>
        <w:t>ё</w:t>
      </w:r>
      <w:r w:rsidRPr="002B2DBB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1C5B85" w:rsidRPr="002B2DBB" w:rsidRDefault="001C5B85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7) справку о производстве и (или) переработке сельскохозяйственной продукции </w:t>
      </w:r>
      <w:r w:rsidR="00D6663F" w:rsidRPr="002B2DBB">
        <w:rPr>
          <w:rFonts w:ascii="Times New Roman" w:hAnsi="Times New Roman" w:cs="Times New Roman"/>
          <w:sz w:val="28"/>
          <w:szCs w:val="28"/>
        </w:rPr>
        <w:t>заявителем</w:t>
      </w:r>
      <w:r w:rsidRPr="002B2DBB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в предшествующем финансовом году,</w:t>
      </w:r>
      <w:r w:rsidR="00D6663F" w:rsidRPr="002B2DBB">
        <w:rPr>
          <w:rFonts w:ascii="Times New Roman" w:hAnsi="Times New Roman" w:cs="Times New Roman"/>
          <w:sz w:val="28"/>
          <w:szCs w:val="28"/>
        </w:rPr>
        <w:t xml:space="preserve"> составленную по форме, утверждё</w:t>
      </w:r>
      <w:r w:rsidRPr="002B2DBB">
        <w:rPr>
          <w:rFonts w:ascii="Times New Roman" w:hAnsi="Times New Roman" w:cs="Times New Roman"/>
          <w:sz w:val="28"/>
          <w:szCs w:val="28"/>
        </w:rPr>
        <w:t xml:space="preserve">нной </w:t>
      </w:r>
      <w:r w:rsidR="00AA4F7B">
        <w:rPr>
          <w:rFonts w:ascii="Times New Roman" w:hAnsi="Times New Roman" w:cs="Times New Roman"/>
          <w:sz w:val="28"/>
          <w:szCs w:val="28"/>
        </w:rPr>
        <w:t>приказом № 31</w:t>
      </w:r>
      <w:r w:rsidRPr="002B2DBB">
        <w:rPr>
          <w:rFonts w:ascii="Times New Roman" w:hAnsi="Times New Roman" w:cs="Times New Roman"/>
          <w:sz w:val="28"/>
          <w:szCs w:val="28"/>
        </w:rPr>
        <w:t>;</w:t>
      </w:r>
    </w:p>
    <w:p w:rsidR="001C5B85" w:rsidRPr="002B2DBB" w:rsidRDefault="001C5B85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8) копии паспорта транспортного средства и свидетельства о регистрации транспортного средства, заверенные заявителем;</w:t>
      </w:r>
    </w:p>
    <w:p w:rsidR="001C5B85" w:rsidRPr="002B2DBB" w:rsidRDefault="001C5B85" w:rsidP="00D66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 (для индивидуальных предпринимателей, в том числе глав крестьянских (фермерских) хозяйств).</w:t>
      </w:r>
    </w:p>
    <w:p w:rsidR="00A007FA" w:rsidRPr="002B2DBB" w:rsidRDefault="00A007FA" w:rsidP="00A0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 w:rsidRPr="002B2DB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B2DB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об осуществлении (прекращении) заявителем –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 w:rsidRPr="002B2DBB">
        <w:rPr>
          <w:rFonts w:ascii="Times New Roman" w:hAnsi="Times New Roman" w:cs="Times New Roman"/>
          <w:sz w:val="28"/>
          <w:szCs w:val="28"/>
        </w:rPr>
        <w:br/>
        <w:t>у соответствующих государственных органов в установленном порядке.</w:t>
      </w:r>
    </w:p>
    <w:p w:rsidR="003F09CD" w:rsidRPr="002B2DBB" w:rsidRDefault="00A007FA" w:rsidP="00A00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вышеуказанные сведения, по собственной инициативе. Указанные документы должны быть выданы не ранее 30 календарных дней до даты представления </w:t>
      </w:r>
      <w:r w:rsidRPr="002B2DBB">
        <w:rPr>
          <w:rFonts w:ascii="Times New Roman" w:hAnsi="Times New Roman" w:cs="Times New Roman"/>
          <w:sz w:val="28"/>
          <w:szCs w:val="28"/>
        </w:rPr>
        <w:br/>
        <w:t>в Министерство документов, перечисленных в</w:t>
      </w:r>
      <w:r w:rsidRPr="002B2DBB">
        <w:rPr>
          <w:rFonts w:ascii="Times New Roman" w:hAnsi="Times New Roman"/>
          <w:sz w:val="28"/>
          <w:szCs w:val="28"/>
        </w:rPr>
        <w:t xml:space="preserve"> пункте </w:t>
      </w:r>
      <w:r w:rsidR="00D6663F" w:rsidRPr="002B2DBB">
        <w:rPr>
          <w:rFonts w:ascii="Times New Roman" w:hAnsi="Times New Roman"/>
          <w:sz w:val="28"/>
          <w:szCs w:val="28"/>
        </w:rPr>
        <w:t>7 Пор</w:t>
      </w:r>
      <w:r w:rsidRPr="002B2DBB">
        <w:rPr>
          <w:rFonts w:ascii="Times New Roman" w:hAnsi="Times New Roman" w:cs="Times New Roman"/>
          <w:sz w:val="28"/>
          <w:szCs w:val="28"/>
        </w:rPr>
        <w:t>ядка</w:t>
      </w:r>
      <w:r w:rsidR="00D9289C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3F09CD" w:rsidRPr="002B2DBB">
        <w:rPr>
          <w:rFonts w:ascii="Times New Roman" w:hAnsi="Times New Roman" w:cs="Times New Roman"/>
          <w:sz w:val="28"/>
          <w:szCs w:val="28"/>
        </w:rPr>
        <w:t>.</w:t>
      </w:r>
    </w:p>
    <w:p w:rsidR="006C1546" w:rsidRPr="002B2DBB" w:rsidRDefault="006C1546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2B2DBB" w:rsidRDefault="006C0852" w:rsidP="003F09CD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2B2DBB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Pr="002B2DBB" w:rsidRDefault="00346059" w:rsidP="00752DEF">
      <w:pPr>
        <w:pStyle w:val="af4"/>
        <w:widowControl w:val="0"/>
        <w:spacing w:line="252" w:lineRule="auto"/>
        <w:rPr>
          <w:b w:val="0"/>
          <w:sz w:val="28"/>
          <w:szCs w:val="28"/>
        </w:rPr>
        <w:sectPr w:rsidR="00F530A7" w:rsidRPr="002B2DBB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B2DBB">
        <w:rPr>
          <w:b w:val="0"/>
          <w:sz w:val="28"/>
          <w:szCs w:val="28"/>
        </w:rPr>
        <w:t>______</w:t>
      </w:r>
      <w:r w:rsidR="006C1546" w:rsidRPr="002B2DBB">
        <w:rPr>
          <w:b w:val="0"/>
          <w:sz w:val="28"/>
          <w:szCs w:val="28"/>
        </w:rPr>
        <w:t>__</w:t>
      </w:r>
      <w:r w:rsidRPr="002B2DBB">
        <w:rPr>
          <w:b w:val="0"/>
          <w:sz w:val="28"/>
          <w:szCs w:val="28"/>
        </w:rPr>
        <w:t>_________</w:t>
      </w:r>
    </w:p>
    <w:p w:rsidR="00F530A7" w:rsidRPr="002B2DBB" w:rsidRDefault="00F530A7" w:rsidP="00F02FD0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Pr="00C23C00" w:rsidRDefault="00F530A7" w:rsidP="00F02FD0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16"/>
          <w:szCs w:val="16"/>
        </w:rPr>
      </w:pPr>
    </w:p>
    <w:p w:rsidR="00F530A7" w:rsidRPr="002B2DBB" w:rsidRDefault="00F530A7" w:rsidP="00F02FD0">
      <w:pPr>
        <w:pStyle w:val="af4"/>
        <w:widowControl w:val="0"/>
        <w:spacing w:line="235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2B2DBB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2B2DBB"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2B2DBB" w:rsidRDefault="00F530A7" w:rsidP="00F02FD0">
      <w:pPr>
        <w:pStyle w:val="af4"/>
        <w:widowControl w:val="0"/>
        <w:spacing w:line="235" w:lineRule="auto"/>
        <w:rPr>
          <w:bCs w:val="0"/>
          <w:spacing w:val="4"/>
          <w:sz w:val="28"/>
          <w:szCs w:val="28"/>
        </w:rPr>
      </w:pPr>
    </w:p>
    <w:p w:rsidR="00F530A7" w:rsidRPr="002B2DBB" w:rsidRDefault="00F530A7" w:rsidP="00F02FD0">
      <w:pPr>
        <w:pStyle w:val="af4"/>
        <w:widowControl w:val="0"/>
        <w:spacing w:line="235" w:lineRule="auto"/>
        <w:rPr>
          <w:sz w:val="28"/>
          <w:szCs w:val="28"/>
          <w:lang w:eastAsia="en-US"/>
        </w:rPr>
      </w:pPr>
      <w:r w:rsidRPr="002B2DBB">
        <w:rPr>
          <w:sz w:val="28"/>
          <w:szCs w:val="28"/>
          <w:lang w:eastAsia="en-US"/>
        </w:rPr>
        <w:t>ПОКАЗАТЕЛ</w:t>
      </w:r>
      <w:r w:rsidR="00C23C00">
        <w:rPr>
          <w:sz w:val="28"/>
          <w:szCs w:val="28"/>
          <w:lang w:eastAsia="en-US"/>
        </w:rPr>
        <w:t>И</w:t>
      </w:r>
      <w:r w:rsidRPr="002B2DBB">
        <w:rPr>
          <w:sz w:val="28"/>
          <w:szCs w:val="28"/>
          <w:lang w:eastAsia="en-US"/>
        </w:rPr>
        <w:t xml:space="preserve"> </w:t>
      </w:r>
    </w:p>
    <w:p w:rsidR="00F530A7" w:rsidRPr="002B2DBB" w:rsidRDefault="00F530A7" w:rsidP="00F02FD0">
      <w:pPr>
        <w:pStyle w:val="af4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 w:rsidRPr="002B2DBB">
        <w:rPr>
          <w:sz w:val="28"/>
          <w:szCs w:val="28"/>
          <w:lang w:eastAsia="en-US"/>
        </w:rPr>
        <w:t>результативности использования субсидии</w:t>
      </w:r>
      <w:r w:rsidRPr="002B2DBB">
        <w:rPr>
          <w:b w:val="0"/>
          <w:bCs w:val="0"/>
          <w:spacing w:val="4"/>
          <w:sz w:val="28"/>
          <w:szCs w:val="28"/>
        </w:rPr>
        <w:t xml:space="preserve"> </w:t>
      </w:r>
    </w:p>
    <w:p w:rsidR="00F530A7" w:rsidRPr="002B2DBB" w:rsidRDefault="00F530A7" w:rsidP="00F02FD0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F530A7" w:rsidRPr="002B2DBB" w:rsidRDefault="00F530A7" w:rsidP="00F02FD0">
      <w:pPr>
        <w:pStyle w:val="af4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2B2DBB" w:rsidRDefault="00F530A7" w:rsidP="00F02FD0">
      <w:pPr>
        <w:pStyle w:val="af4"/>
        <w:widowControl w:val="0"/>
        <w:spacing w:line="235" w:lineRule="auto"/>
        <w:rPr>
          <w:b w:val="0"/>
          <w:bCs w:val="0"/>
          <w:spacing w:val="4"/>
          <w:sz w:val="20"/>
          <w:szCs w:val="20"/>
        </w:rPr>
      </w:pPr>
      <w:r w:rsidRPr="002B2DBB">
        <w:rPr>
          <w:b w:val="0"/>
          <w:bCs w:val="0"/>
          <w:spacing w:val="4"/>
          <w:sz w:val="20"/>
          <w:szCs w:val="20"/>
        </w:rPr>
        <w:t>(</w:t>
      </w:r>
      <w:r w:rsidR="00636115" w:rsidRPr="002B2DBB">
        <w:rPr>
          <w:b w:val="0"/>
          <w:bCs w:val="0"/>
          <w:spacing w:val="4"/>
          <w:sz w:val="20"/>
          <w:szCs w:val="20"/>
        </w:rPr>
        <w:t>н</w:t>
      </w:r>
      <w:r w:rsidRPr="002B2DBB">
        <w:rPr>
          <w:b w:val="0"/>
          <w:bCs w:val="0"/>
          <w:sz w:val="20"/>
          <w:szCs w:val="20"/>
        </w:rPr>
        <w:t xml:space="preserve">аименование </w:t>
      </w:r>
      <w:r w:rsidR="00C23C00">
        <w:rPr>
          <w:b w:val="0"/>
          <w:bCs w:val="0"/>
          <w:sz w:val="20"/>
          <w:szCs w:val="20"/>
        </w:rPr>
        <w:t>П</w:t>
      </w:r>
      <w:r w:rsidR="008F7427" w:rsidRPr="002B2DBB">
        <w:rPr>
          <w:b w:val="0"/>
          <w:bCs w:val="0"/>
          <w:sz w:val="20"/>
          <w:szCs w:val="20"/>
        </w:rPr>
        <w:t>олучателя субсидии</w:t>
      </w:r>
      <w:r w:rsidRPr="002B2DBB">
        <w:rPr>
          <w:b w:val="0"/>
          <w:bCs w:val="0"/>
          <w:spacing w:val="4"/>
          <w:sz w:val="20"/>
          <w:szCs w:val="20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842"/>
        <w:gridCol w:w="3119"/>
      </w:tblGrid>
      <w:tr w:rsidR="00685CD0" w:rsidRPr="002B2DBB" w:rsidTr="00F02FD0">
        <w:tc>
          <w:tcPr>
            <w:tcW w:w="675" w:type="dxa"/>
          </w:tcPr>
          <w:p w:rsidR="00685CD0" w:rsidRPr="002B2DBB" w:rsidRDefault="00685CD0" w:rsidP="00F02FD0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>№ п/п</w:t>
            </w:r>
          </w:p>
        </w:tc>
        <w:tc>
          <w:tcPr>
            <w:tcW w:w="4962" w:type="dxa"/>
          </w:tcPr>
          <w:p w:rsidR="00685CD0" w:rsidRPr="002B2DBB" w:rsidRDefault="00685CD0" w:rsidP="00F02FD0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>Наименование</w:t>
            </w:r>
          </w:p>
          <w:p w:rsidR="00685CD0" w:rsidRPr="002B2DBB" w:rsidRDefault="00685CD0" w:rsidP="00F02FD0">
            <w:pPr>
              <w:pStyle w:val="af4"/>
              <w:widowControl w:val="0"/>
              <w:spacing w:line="235" w:lineRule="auto"/>
              <w:rPr>
                <w:lang w:eastAsia="en-US"/>
              </w:rPr>
            </w:pPr>
            <w:r w:rsidRPr="002B2DBB">
              <w:rPr>
                <w:bCs w:val="0"/>
                <w:spacing w:val="4"/>
              </w:rPr>
              <w:t xml:space="preserve">показателя </w:t>
            </w:r>
            <w:r w:rsidRPr="002B2DBB">
              <w:rPr>
                <w:lang w:eastAsia="en-US"/>
              </w:rPr>
              <w:t xml:space="preserve">результативности </w:t>
            </w:r>
          </w:p>
          <w:p w:rsidR="00685CD0" w:rsidRPr="002B2DBB" w:rsidRDefault="00685CD0" w:rsidP="00F02FD0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 w:rsidRPr="002B2DBB">
              <w:rPr>
                <w:lang w:eastAsia="en-US"/>
              </w:rPr>
              <w:t>использования субсидии</w:t>
            </w:r>
          </w:p>
        </w:tc>
        <w:tc>
          <w:tcPr>
            <w:tcW w:w="1842" w:type="dxa"/>
          </w:tcPr>
          <w:p w:rsidR="00685CD0" w:rsidRPr="002B2DBB" w:rsidRDefault="00685CD0" w:rsidP="00F02FD0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9" w:type="dxa"/>
          </w:tcPr>
          <w:p w:rsidR="00685CD0" w:rsidRPr="002B2DBB" w:rsidRDefault="00685CD0" w:rsidP="00F02FD0">
            <w:pPr>
              <w:pStyle w:val="af4"/>
              <w:widowControl w:val="0"/>
              <w:spacing w:line="235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 xml:space="preserve">Плановое значение показателя </w:t>
            </w:r>
            <w:r w:rsidRPr="002B2DBB">
              <w:rPr>
                <w:lang w:eastAsia="en-US"/>
              </w:rPr>
              <w:t>результативности использования субсидии</w:t>
            </w:r>
            <w:r w:rsidR="00007347" w:rsidRPr="002B2DBB">
              <w:rPr>
                <w:lang w:eastAsia="en-US"/>
              </w:rPr>
              <w:t>*</w:t>
            </w:r>
          </w:p>
        </w:tc>
      </w:tr>
      <w:tr w:rsidR="007A34BF" w:rsidRPr="002B2DBB" w:rsidTr="00F02FD0">
        <w:trPr>
          <w:trHeight w:val="331"/>
        </w:trPr>
        <w:tc>
          <w:tcPr>
            <w:tcW w:w="675" w:type="dxa"/>
            <w:vMerge w:val="restart"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962" w:type="dxa"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Валовой сбор продукции растениеводства:</w:t>
            </w:r>
          </w:p>
        </w:tc>
        <w:tc>
          <w:tcPr>
            <w:tcW w:w="1842" w:type="dxa"/>
            <w:vMerge w:val="restart"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7A34BF" w:rsidRPr="002B2DBB" w:rsidTr="00F02FD0">
        <w:trPr>
          <w:trHeight w:val="309"/>
        </w:trPr>
        <w:tc>
          <w:tcPr>
            <w:tcW w:w="675" w:type="dxa"/>
            <w:vMerge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842" w:type="dxa"/>
            <w:vMerge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7A34BF" w:rsidRPr="002B2DBB" w:rsidTr="00F02FD0">
        <w:tc>
          <w:tcPr>
            <w:tcW w:w="675" w:type="dxa"/>
            <w:vMerge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сахарной свёклы</w:t>
            </w:r>
          </w:p>
        </w:tc>
        <w:tc>
          <w:tcPr>
            <w:tcW w:w="1842" w:type="dxa"/>
            <w:vMerge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7A34BF" w:rsidRPr="002B2DBB" w:rsidTr="00F02FD0">
        <w:trPr>
          <w:trHeight w:val="275"/>
        </w:trPr>
        <w:tc>
          <w:tcPr>
            <w:tcW w:w="675" w:type="dxa"/>
            <w:vMerge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842" w:type="dxa"/>
            <w:vMerge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7A34BF" w:rsidRPr="002B2DBB" w:rsidTr="00F02FD0">
        <w:tc>
          <w:tcPr>
            <w:tcW w:w="675" w:type="dxa"/>
            <w:vMerge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 открытого грунта</w:t>
            </w:r>
          </w:p>
        </w:tc>
        <w:tc>
          <w:tcPr>
            <w:tcW w:w="1842" w:type="dxa"/>
            <w:vMerge/>
          </w:tcPr>
          <w:p w:rsidR="007A34BF" w:rsidRPr="002B2DBB" w:rsidRDefault="007A34BF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4BF" w:rsidRPr="002B2DBB" w:rsidRDefault="007A34BF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D9289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4962" w:type="dxa"/>
          </w:tcPr>
          <w:p w:rsidR="00432B01" w:rsidRPr="002B2DBB" w:rsidRDefault="00432B01" w:rsidP="00FE6A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овощей в зимних теплицах </w:t>
            </w:r>
          </w:p>
        </w:tc>
        <w:tc>
          <w:tcPr>
            <w:tcW w:w="1842" w:type="dxa"/>
          </w:tcPr>
          <w:p w:rsidR="00432B01" w:rsidRPr="002B2DBB" w:rsidRDefault="00432B01" w:rsidP="00FE6A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D9289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3.</w:t>
            </w:r>
          </w:p>
        </w:tc>
        <w:tc>
          <w:tcPr>
            <w:tcW w:w="4962" w:type="dxa"/>
          </w:tcPr>
          <w:p w:rsidR="00432B01" w:rsidRPr="002B2DBB" w:rsidRDefault="00432B01" w:rsidP="00FE6A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плодов и ягод </w:t>
            </w:r>
          </w:p>
        </w:tc>
        <w:tc>
          <w:tcPr>
            <w:tcW w:w="1842" w:type="dxa"/>
          </w:tcPr>
          <w:p w:rsidR="00432B01" w:rsidRPr="002B2DBB" w:rsidRDefault="00432B01" w:rsidP="00FE6A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4.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скота и птицы на убой </w:t>
            </w: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</w:rPr>
            </w:pPr>
            <w:r w:rsidRPr="002B2DBB">
              <w:rPr>
                <w:b w:val="0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rPr>
          <w:trHeight w:val="333"/>
        </w:trPr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5.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</w:rPr>
            </w:pPr>
            <w:r w:rsidRPr="002B2DBB">
              <w:rPr>
                <w:b w:val="0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6.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rPr>
          <w:trHeight w:val="207"/>
        </w:trPr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7.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крупы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8.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хлебобулочных изделий, обогащённых </w:t>
            </w:r>
            <w:proofErr w:type="spellStart"/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микронутриентами</w:t>
            </w:r>
            <w:proofErr w:type="spellEnd"/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, и диетиче</w:t>
            </w: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хлебобулочных изделий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9.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10.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сахара белого свекловичного </w:t>
            </w: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твёрдом состоянии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11.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плодоовощных консервов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условных банок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rPr>
          <w:trHeight w:val="279"/>
        </w:trPr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12.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сыров и сырных продуктов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  <w:tr w:rsidR="00432B01" w:rsidRPr="002B2DBB" w:rsidTr="00F02FD0">
        <w:trPr>
          <w:trHeight w:val="279"/>
        </w:trPr>
        <w:tc>
          <w:tcPr>
            <w:tcW w:w="675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13.</w:t>
            </w:r>
          </w:p>
        </w:tc>
        <w:tc>
          <w:tcPr>
            <w:tcW w:w="4962" w:type="dxa"/>
          </w:tcPr>
          <w:p w:rsidR="00432B01" w:rsidRPr="002B2DBB" w:rsidRDefault="00432B01" w:rsidP="00F02F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1842" w:type="dxa"/>
          </w:tcPr>
          <w:p w:rsidR="00432B01" w:rsidRPr="002B2DBB" w:rsidRDefault="00432B01" w:rsidP="00F02F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3119" w:type="dxa"/>
          </w:tcPr>
          <w:p w:rsidR="00432B01" w:rsidRPr="002B2DBB" w:rsidRDefault="00432B01" w:rsidP="00F02FD0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</w:rPr>
            </w:pPr>
          </w:p>
        </w:tc>
      </w:tr>
    </w:tbl>
    <w:p w:rsidR="00F530A7" w:rsidRPr="002B2DBB" w:rsidRDefault="00F530A7" w:rsidP="00F02FD0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B2DBB" w:rsidTr="00F02FD0">
        <w:trPr>
          <w:trHeight w:val="652"/>
        </w:trPr>
        <w:tc>
          <w:tcPr>
            <w:tcW w:w="4890" w:type="dxa"/>
          </w:tcPr>
          <w:p w:rsidR="00F530A7" w:rsidRPr="002B2DBB" w:rsidRDefault="00C23C00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F530A7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1" w:type="dxa"/>
          </w:tcPr>
          <w:p w:rsidR="00F530A7" w:rsidRPr="002B2DBB" w:rsidRDefault="00F530A7" w:rsidP="00F02FD0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B2DBB" w:rsidRDefault="00C23C00" w:rsidP="00F02FD0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30A7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 w:rsidR="005F75F8" w:rsidRPr="002B2D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30A7" w:rsidRPr="002B2DBB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F530A7" w:rsidRPr="002B2DBB" w:rsidTr="00EB2EA8">
        <w:trPr>
          <w:trHeight w:val="1882"/>
        </w:trPr>
        <w:tc>
          <w:tcPr>
            <w:tcW w:w="4890" w:type="dxa"/>
          </w:tcPr>
          <w:p w:rsidR="00C23C00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C23C00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Pr="002B2DBB" w:rsidRDefault="00C23C00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F530A7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B2DBB" w:rsidRDefault="00214BCD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530A7"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0A7" w:rsidRPr="002B2DB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C23C00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0" w:rsidRPr="002B2DBB" w:rsidRDefault="00C23C00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_____________  _</w:t>
            </w:r>
            <w:r w:rsidR="00214BCD" w:rsidRPr="002B2D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530A7" w:rsidRPr="00C23C00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636115"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36115"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6115"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23C0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530A7" w:rsidRPr="002B2DBB" w:rsidRDefault="00F530A7" w:rsidP="00F02FD0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  <w:r w:rsidR="005D6C77" w:rsidRPr="002B2DB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Pr="002B2DBB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</w:pPr>
      <w:r w:rsidRPr="002B2DBB">
        <w:rPr>
          <w:b w:val="0"/>
          <w:bCs w:val="0"/>
          <w:spacing w:val="4"/>
          <w:sz w:val="20"/>
          <w:szCs w:val="20"/>
        </w:rPr>
        <w:t>____________</w:t>
      </w:r>
      <w:r w:rsidR="00F02FD0" w:rsidRPr="002B2DBB">
        <w:rPr>
          <w:b w:val="0"/>
          <w:bCs w:val="0"/>
          <w:spacing w:val="4"/>
          <w:sz w:val="20"/>
          <w:szCs w:val="20"/>
        </w:rPr>
        <w:t>_____</w:t>
      </w:r>
      <w:r w:rsidRPr="002B2DBB">
        <w:rPr>
          <w:b w:val="0"/>
          <w:bCs w:val="0"/>
          <w:spacing w:val="4"/>
          <w:sz w:val="20"/>
          <w:szCs w:val="20"/>
        </w:rPr>
        <w:t>_____</w:t>
      </w:r>
    </w:p>
    <w:p w:rsidR="005D6C77" w:rsidRPr="002B2DBB" w:rsidRDefault="005D6C77" w:rsidP="005D6C77">
      <w:pPr>
        <w:spacing w:after="0" w:line="235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2B2DBB">
        <w:rPr>
          <w:rFonts w:ascii="Times New Roman" w:hAnsi="Times New Roman" w:cs="Times New Roman"/>
          <w:spacing w:val="4"/>
          <w:sz w:val="20"/>
          <w:szCs w:val="20"/>
        </w:rPr>
        <w:t>*</w:t>
      </w:r>
      <w:r w:rsidRPr="002B2DBB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Плановое значение показателя </w:t>
      </w:r>
      <w:r w:rsidRPr="002B2DBB">
        <w:rPr>
          <w:rFonts w:ascii="Times New Roman" w:hAnsi="Times New Roman" w:cs="Times New Roman"/>
          <w:sz w:val="20"/>
          <w:szCs w:val="20"/>
          <w:lang w:eastAsia="en-US"/>
        </w:rPr>
        <w:t>результативности использования субсидии</w:t>
      </w:r>
      <w:r w:rsidRPr="002B2DBB">
        <w:rPr>
          <w:rFonts w:ascii="Times New Roman" w:hAnsi="Times New Roman" w:cs="Times New Roman"/>
          <w:spacing w:val="4"/>
          <w:sz w:val="20"/>
          <w:szCs w:val="20"/>
        </w:rPr>
        <w:t xml:space="preserve"> указывается в за</w:t>
      </w:r>
      <w:r w:rsidR="00C23C00">
        <w:rPr>
          <w:rFonts w:ascii="Times New Roman" w:hAnsi="Times New Roman" w:cs="Times New Roman"/>
          <w:spacing w:val="4"/>
          <w:sz w:val="20"/>
          <w:szCs w:val="20"/>
        </w:rPr>
        <w:t>висимости от вида деятельности П</w:t>
      </w:r>
      <w:r w:rsidRPr="002B2DBB">
        <w:rPr>
          <w:rFonts w:ascii="Times New Roman" w:hAnsi="Times New Roman" w:cs="Times New Roman"/>
          <w:spacing w:val="4"/>
          <w:sz w:val="20"/>
          <w:szCs w:val="20"/>
        </w:rPr>
        <w:t>олучателя субсидии.</w:t>
      </w:r>
    </w:p>
    <w:p w:rsidR="00214BCD" w:rsidRPr="002B2DBB" w:rsidRDefault="005D6C77" w:rsidP="00432B01">
      <w:pPr>
        <w:spacing w:after="0" w:line="235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2B2DBB">
        <w:rPr>
          <w:rFonts w:ascii="Times New Roman" w:hAnsi="Times New Roman" w:cs="Times New Roman"/>
          <w:spacing w:val="4"/>
          <w:sz w:val="20"/>
          <w:szCs w:val="20"/>
        </w:rPr>
        <w:t>**При наличии печати.</w:t>
      </w:r>
    </w:p>
    <w:p w:rsidR="00F530A7" w:rsidRPr="002B2DBB" w:rsidRDefault="00F530A7" w:rsidP="00752DEF">
      <w:pPr>
        <w:pStyle w:val="af4"/>
        <w:widowControl w:val="0"/>
        <w:spacing w:line="252" w:lineRule="auto"/>
        <w:jc w:val="left"/>
        <w:rPr>
          <w:b w:val="0"/>
          <w:bCs w:val="0"/>
          <w:spacing w:val="4"/>
          <w:sz w:val="20"/>
          <w:szCs w:val="20"/>
        </w:rPr>
        <w:sectPr w:rsidR="00F530A7" w:rsidRPr="002B2DBB" w:rsidSect="00432B01">
          <w:footnotePr>
            <w:numRestart w:val="eachPage"/>
          </w:footnotePr>
          <w:pgSz w:w="11907" w:h="16840" w:code="9"/>
          <w:pgMar w:top="709" w:right="567" w:bottom="567" w:left="992" w:header="709" w:footer="709" w:gutter="0"/>
          <w:cols w:space="708"/>
          <w:titlePg/>
          <w:docGrid w:linePitch="360"/>
        </w:sectPr>
      </w:pPr>
    </w:p>
    <w:p w:rsidR="00F530A7" w:rsidRPr="002B2DBB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2B2DBB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2B2DBB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2B2DBB">
        <w:rPr>
          <w:b w:val="0"/>
          <w:bCs w:val="0"/>
          <w:spacing w:val="4"/>
          <w:sz w:val="28"/>
          <w:szCs w:val="28"/>
        </w:rPr>
        <w:t xml:space="preserve"> ________</w:t>
      </w:r>
    </w:p>
    <w:p w:rsidR="00F530A7" w:rsidRPr="002B2DBB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752DE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DB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1B0717" w:rsidRPr="002B2DBB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B0717" w:rsidRPr="002B2DBB">
        <w:rPr>
          <w:rFonts w:ascii="Times New Roman" w:hAnsi="Times New Roman" w:cs="Times New Roman"/>
          <w:sz w:val="28"/>
          <w:szCs w:val="28"/>
        </w:rPr>
        <w:t>ом</w:t>
      </w:r>
      <w:r w:rsidR="001B0717" w:rsidRPr="002B2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27" w:rsidRPr="002B2DBB">
        <w:rPr>
          <w:rFonts w:ascii="Times New Roman" w:hAnsi="Times New Roman" w:cs="Times New Roman"/>
          <w:sz w:val="28"/>
          <w:szCs w:val="28"/>
        </w:rPr>
        <w:t xml:space="preserve">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</w:t>
      </w:r>
      <w:r w:rsidR="00C23C00" w:rsidRPr="002B2DB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8F7427"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в целях возмещения части их затрат, связанных с приобретением транспортных средств, утверждённым постановлением Правительства Ульяновской области от 19.08.2015 № 414-П «О Порядке предоставления хозяйствующим субъектам, осуществляющим производство </w:t>
      </w:r>
      <w:r w:rsidR="008F7427" w:rsidRPr="002B2DBB">
        <w:rPr>
          <w:rFonts w:ascii="Times New Roman" w:hAnsi="Times New Roman" w:cs="Times New Roman"/>
          <w:sz w:val="28"/>
          <w:szCs w:val="28"/>
        </w:rPr>
        <w:br/>
        <w:t xml:space="preserve">и (или) переработку сельскохозяйственной продукции на территории Ульяновской области, </w:t>
      </w:r>
      <w:r w:rsidR="00C23C00" w:rsidRPr="002B2DB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C23C00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="008F7427" w:rsidRPr="002B2DBB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8F7427" w:rsidRPr="002B2DBB">
        <w:rPr>
          <w:rFonts w:ascii="Times New Roman" w:hAnsi="Times New Roman" w:cs="Times New Roman"/>
          <w:sz w:val="28"/>
          <w:szCs w:val="28"/>
        </w:rPr>
        <w:br/>
        <w:t>в целях возмещения части их затрат, связанных с приобретением транспортных средств»</w:t>
      </w:r>
      <w:r w:rsidRPr="002B2DBB">
        <w:rPr>
          <w:rFonts w:ascii="Times New Roman" w:hAnsi="Times New Roman" w:cs="Times New Roman"/>
          <w:sz w:val="28"/>
          <w:szCs w:val="28"/>
        </w:rPr>
        <w:t>, штрафные санкции не применяются.</w:t>
      </w:r>
    </w:p>
    <w:p w:rsidR="00F530A7" w:rsidRPr="002B2DBB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Pr="002B2DBB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Pr="002B2DBB" w:rsidRDefault="00F530A7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Pr="002B2DBB" w:rsidRDefault="00B22EDD" w:rsidP="008F74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_______________</w:t>
      </w:r>
    </w:p>
    <w:p w:rsidR="00B22EDD" w:rsidRPr="002B2DBB" w:rsidRDefault="00B22EDD" w:rsidP="00752DEF">
      <w:pPr>
        <w:pStyle w:val="af4"/>
        <w:widowControl w:val="0"/>
        <w:spacing w:line="252" w:lineRule="auto"/>
        <w:ind w:left="4536"/>
        <w:rPr>
          <w:b w:val="0"/>
          <w:bCs w:val="0"/>
          <w:spacing w:val="4"/>
          <w:sz w:val="28"/>
          <w:szCs w:val="28"/>
        </w:rPr>
        <w:sectPr w:rsidR="00B22EDD" w:rsidRPr="002B2DBB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2B2DBB" w:rsidRDefault="00F530A7" w:rsidP="004B65DB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ПРИЛОЖЕНИЕ № 6</w:t>
      </w:r>
    </w:p>
    <w:p w:rsidR="00F530A7" w:rsidRPr="002B2DBB" w:rsidRDefault="00F530A7" w:rsidP="004B65DB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 xml:space="preserve">к соглашению №____ </w:t>
      </w:r>
      <w:proofErr w:type="gramStart"/>
      <w:r w:rsidRPr="002B2DBB">
        <w:rPr>
          <w:b w:val="0"/>
          <w:bCs w:val="0"/>
          <w:spacing w:val="4"/>
          <w:sz w:val="28"/>
          <w:szCs w:val="28"/>
        </w:rPr>
        <w:t>от</w:t>
      </w:r>
      <w:proofErr w:type="gramEnd"/>
      <w:r w:rsidRPr="002B2DBB"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F530A7" w:rsidRPr="002B2DBB" w:rsidRDefault="00F530A7" w:rsidP="004B65DB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4B65DB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 w:rsidRPr="002B2DBB">
        <w:rPr>
          <w:b w:val="0"/>
          <w:bCs w:val="0"/>
          <w:spacing w:val="4"/>
          <w:sz w:val="28"/>
          <w:szCs w:val="28"/>
        </w:rPr>
        <w:t>ФОРМА</w:t>
      </w:r>
    </w:p>
    <w:p w:rsidR="00F530A7" w:rsidRPr="002B2DBB" w:rsidRDefault="00F530A7" w:rsidP="004B65DB">
      <w:pPr>
        <w:pStyle w:val="af4"/>
        <w:widowControl w:val="0"/>
        <w:spacing w:line="230" w:lineRule="auto"/>
        <w:rPr>
          <w:b w:val="0"/>
          <w:bCs w:val="0"/>
          <w:spacing w:val="4"/>
          <w:sz w:val="28"/>
          <w:szCs w:val="28"/>
        </w:rPr>
      </w:pPr>
    </w:p>
    <w:p w:rsidR="00F530A7" w:rsidRPr="00C23C00" w:rsidRDefault="00F530A7" w:rsidP="00C23C00">
      <w:pPr>
        <w:pStyle w:val="ConsPlusNonformat"/>
        <w:spacing w:line="235" w:lineRule="auto"/>
        <w:ind w:left="552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C23C00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Министерство </w:t>
      </w:r>
      <w:r w:rsidR="00C23C00" w:rsidRPr="00C23C00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Pr="00C23C00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Ульяновской области </w:t>
      </w:r>
    </w:p>
    <w:p w:rsidR="00F530A7" w:rsidRPr="002B2DBB" w:rsidRDefault="00F530A7" w:rsidP="004B65DB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4B65DB">
      <w:pPr>
        <w:pStyle w:val="af4"/>
        <w:widowControl w:val="0"/>
        <w:spacing w:line="230" w:lineRule="auto"/>
        <w:rPr>
          <w:bCs w:val="0"/>
          <w:spacing w:val="4"/>
          <w:sz w:val="28"/>
          <w:szCs w:val="28"/>
        </w:rPr>
      </w:pPr>
      <w:r w:rsidRPr="002B2DBB">
        <w:rPr>
          <w:bCs w:val="0"/>
          <w:spacing w:val="4"/>
          <w:sz w:val="28"/>
          <w:szCs w:val="28"/>
        </w:rPr>
        <w:t>ОТЧЁТ*</w:t>
      </w:r>
    </w:p>
    <w:p w:rsidR="00F530A7" w:rsidRPr="002B2DBB" w:rsidRDefault="00F530A7" w:rsidP="004B65DB">
      <w:pPr>
        <w:pStyle w:val="af4"/>
        <w:widowControl w:val="0"/>
        <w:spacing w:line="230" w:lineRule="auto"/>
        <w:rPr>
          <w:bCs w:val="0"/>
          <w:spacing w:val="4"/>
          <w:sz w:val="28"/>
          <w:szCs w:val="28"/>
        </w:rPr>
      </w:pPr>
      <w:r w:rsidRPr="002B2DBB">
        <w:rPr>
          <w:sz w:val="28"/>
          <w:szCs w:val="28"/>
        </w:rPr>
        <w:t xml:space="preserve">о достижении планового значения </w:t>
      </w:r>
      <w:r w:rsidRPr="002B2DBB">
        <w:rPr>
          <w:bCs w:val="0"/>
          <w:spacing w:val="4"/>
          <w:sz w:val="28"/>
          <w:szCs w:val="28"/>
        </w:rPr>
        <w:t>показател</w:t>
      </w:r>
      <w:r w:rsidR="00CC76E6" w:rsidRPr="002B2DBB">
        <w:rPr>
          <w:bCs w:val="0"/>
          <w:spacing w:val="4"/>
          <w:sz w:val="28"/>
          <w:szCs w:val="28"/>
        </w:rPr>
        <w:t>я</w:t>
      </w:r>
      <w:r w:rsidRPr="002B2DBB">
        <w:rPr>
          <w:bCs w:val="0"/>
          <w:spacing w:val="4"/>
          <w:sz w:val="28"/>
          <w:szCs w:val="28"/>
        </w:rPr>
        <w:t xml:space="preserve"> </w:t>
      </w:r>
    </w:p>
    <w:p w:rsidR="00F530A7" w:rsidRPr="002B2DBB" w:rsidRDefault="00F530A7" w:rsidP="004B65DB">
      <w:pPr>
        <w:pStyle w:val="af4"/>
        <w:widowControl w:val="0"/>
        <w:spacing w:line="230" w:lineRule="auto"/>
        <w:rPr>
          <w:bCs w:val="0"/>
          <w:spacing w:val="4"/>
          <w:sz w:val="28"/>
          <w:szCs w:val="28"/>
        </w:rPr>
      </w:pPr>
      <w:r w:rsidRPr="002B2DBB">
        <w:rPr>
          <w:sz w:val="28"/>
          <w:szCs w:val="28"/>
          <w:lang w:eastAsia="en-US"/>
        </w:rPr>
        <w:t>результативности использования субсидии</w:t>
      </w:r>
    </w:p>
    <w:p w:rsidR="00F530A7" w:rsidRPr="002B2DBB" w:rsidRDefault="00F530A7" w:rsidP="004B65DB">
      <w:pPr>
        <w:pStyle w:val="af4"/>
        <w:widowControl w:val="0"/>
        <w:pBdr>
          <w:bottom w:val="single" w:sz="12" w:space="1" w:color="auto"/>
        </w:pBdr>
        <w:spacing w:line="230" w:lineRule="auto"/>
        <w:rPr>
          <w:bCs w:val="0"/>
          <w:spacing w:val="4"/>
          <w:sz w:val="16"/>
          <w:szCs w:val="16"/>
        </w:rPr>
      </w:pPr>
    </w:p>
    <w:p w:rsidR="00F530A7" w:rsidRPr="002B2DBB" w:rsidRDefault="00F530A7" w:rsidP="004B65DB">
      <w:pPr>
        <w:pStyle w:val="af4"/>
        <w:widowControl w:val="0"/>
        <w:spacing w:line="230" w:lineRule="auto"/>
        <w:rPr>
          <w:b w:val="0"/>
          <w:bCs w:val="0"/>
          <w:spacing w:val="4"/>
          <w:sz w:val="20"/>
          <w:szCs w:val="20"/>
        </w:rPr>
      </w:pPr>
      <w:r w:rsidRPr="002B2DBB">
        <w:rPr>
          <w:b w:val="0"/>
          <w:bCs w:val="0"/>
          <w:spacing w:val="4"/>
          <w:sz w:val="20"/>
          <w:szCs w:val="20"/>
        </w:rPr>
        <w:t>(</w:t>
      </w:r>
      <w:r w:rsidRPr="002B2DBB">
        <w:rPr>
          <w:b w:val="0"/>
          <w:bCs w:val="0"/>
          <w:sz w:val="20"/>
          <w:szCs w:val="20"/>
        </w:rPr>
        <w:t xml:space="preserve">наименование </w:t>
      </w:r>
      <w:r w:rsidR="00C23C00">
        <w:rPr>
          <w:b w:val="0"/>
          <w:bCs w:val="0"/>
          <w:sz w:val="20"/>
          <w:szCs w:val="20"/>
        </w:rPr>
        <w:t>П</w:t>
      </w:r>
      <w:r w:rsidR="008F7427" w:rsidRPr="002B2DBB">
        <w:rPr>
          <w:b w:val="0"/>
          <w:bCs w:val="0"/>
          <w:sz w:val="20"/>
          <w:szCs w:val="20"/>
        </w:rPr>
        <w:t>олучателя субсидии</w:t>
      </w:r>
      <w:r w:rsidRPr="002B2DBB">
        <w:rPr>
          <w:b w:val="0"/>
          <w:bCs w:val="0"/>
          <w:spacing w:val="4"/>
          <w:sz w:val="20"/>
          <w:szCs w:val="20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4857"/>
        <w:gridCol w:w="1825"/>
        <w:gridCol w:w="1591"/>
        <w:gridCol w:w="1654"/>
      </w:tblGrid>
      <w:tr w:rsidR="004B65DB" w:rsidRPr="002B2DBB" w:rsidTr="00D9289C">
        <w:trPr>
          <w:trHeight w:val="720"/>
        </w:trPr>
        <w:tc>
          <w:tcPr>
            <w:tcW w:w="675" w:type="dxa"/>
            <w:vMerge w:val="restart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>Наименование</w:t>
            </w:r>
          </w:p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lang w:eastAsia="en-US"/>
              </w:rPr>
            </w:pPr>
            <w:r w:rsidRPr="002B2DBB">
              <w:rPr>
                <w:bCs w:val="0"/>
                <w:spacing w:val="4"/>
              </w:rPr>
              <w:t xml:space="preserve">показателя </w:t>
            </w:r>
            <w:r w:rsidRPr="002B2DBB">
              <w:rPr>
                <w:lang w:eastAsia="en-US"/>
              </w:rPr>
              <w:t xml:space="preserve">результативности </w:t>
            </w:r>
          </w:p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lang w:eastAsia="en-US"/>
              </w:rPr>
              <w:t>использования субсидии</w:t>
            </w:r>
          </w:p>
        </w:tc>
        <w:tc>
          <w:tcPr>
            <w:tcW w:w="1842" w:type="dxa"/>
            <w:vMerge w:val="restart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9" w:type="dxa"/>
            <w:gridSpan w:val="2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 xml:space="preserve">Значение показателя </w:t>
            </w:r>
            <w:r w:rsidRPr="002B2DBB">
              <w:rPr>
                <w:lang w:eastAsia="en-US"/>
              </w:rPr>
              <w:t>результативности использования субсидии**</w:t>
            </w:r>
          </w:p>
        </w:tc>
      </w:tr>
      <w:tr w:rsidR="004B65DB" w:rsidRPr="002B2DBB" w:rsidTr="004B65DB">
        <w:trPr>
          <w:trHeight w:val="360"/>
        </w:trPr>
        <w:tc>
          <w:tcPr>
            <w:tcW w:w="675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4962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1842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>плановое</w:t>
            </w: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Cs w:val="0"/>
                <w:spacing w:val="4"/>
              </w:rPr>
            </w:pPr>
            <w:r w:rsidRPr="002B2DBB">
              <w:rPr>
                <w:bCs w:val="0"/>
                <w:spacing w:val="4"/>
              </w:rPr>
              <w:t>фактическое</w:t>
            </w:r>
          </w:p>
        </w:tc>
      </w:tr>
      <w:tr w:rsidR="004B65DB" w:rsidRPr="002B2DBB" w:rsidTr="004B65DB">
        <w:trPr>
          <w:trHeight w:val="331"/>
        </w:trPr>
        <w:tc>
          <w:tcPr>
            <w:tcW w:w="675" w:type="dxa"/>
            <w:vMerge w:val="restart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Валовой сбор продукции растениеводства:</w:t>
            </w:r>
          </w:p>
        </w:tc>
        <w:tc>
          <w:tcPr>
            <w:tcW w:w="1842" w:type="dxa"/>
            <w:vMerge w:val="restart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rPr>
          <w:trHeight w:val="309"/>
        </w:trPr>
        <w:tc>
          <w:tcPr>
            <w:tcW w:w="675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842" w:type="dxa"/>
            <w:vMerge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сахарной свёклы</w:t>
            </w:r>
          </w:p>
        </w:tc>
        <w:tc>
          <w:tcPr>
            <w:tcW w:w="1842" w:type="dxa"/>
            <w:vMerge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rPr>
          <w:trHeight w:val="275"/>
        </w:trPr>
        <w:tc>
          <w:tcPr>
            <w:tcW w:w="675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842" w:type="dxa"/>
            <w:vMerge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  <w:vMerge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 открытого грунта</w:t>
            </w:r>
          </w:p>
        </w:tc>
        <w:tc>
          <w:tcPr>
            <w:tcW w:w="1842" w:type="dxa"/>
            <w:vMerge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овощей в зимних теплицах 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3.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плодов и ягод 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4.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скота и птицы на убой </w:t>
            </w: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</w:rPr>
            </w:pPr>
            <w:r w:rsidRPr="002B2DBB">
              <w:rPr>
                <w:b w:val="0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rPr>
          <w:trHeight w:val="333"/>
        </w:trPr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5.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молока 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</w:rPr>
            </w:pPr>
            <w:r w:rsidRPr="002B2DBB">
              <w:rPr>
                <w:b w:val="0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6.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rPr>
          <w:trHeight w:val="207"/>
        </w:trPr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7.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крупы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8.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хлебобулочных изделий, обогащённых </w:t>
            </w:r>
            <w:proofErr w:type="spellStart"/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микронутриентами</w:t>
            </w:r>
            <w:proofErr w:type="spellEnd"/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, и диетиче</w:t>
            </w: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хлебобулочных изделий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9.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10.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сахара белого свекловичного </w:t>
            </w: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твёрдом состоянии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11.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плодоовощных консервов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условных банок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rPr>
          <w:trHeight w:val="279"/>
        </w:trPr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12.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сыров и сырных продуктов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  <w:tr w:rsidR="004B65DB" w:rsidRPr="002B2DBB" w:rsidTr="004B65DB">
        <w:trPr>
          <w:trHeight w:val="279"/>
        </w:trPr>
        <w:tc>
          <w:tcPr>
            <w:tcW w:w="67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  <w:r w:rsidRPr="002B2DBB">
              <w:rPr>
                <w:b w:val="0"/>
                <w:bCs w:val="0"/>
                <w:spacing w:val="4"/>
              </w:rPr>
              <w:t>13.</w:t>
            </w:r>
          </w:p>
        </w:tc>
        <w:tc>
          <w:tcPr>
            <w:tcW w:w="4962" w:type="dxa"/>
          </w:tcPr>
          <w:p w:rsidR="004B65DB" w:rsidRPr="002B2DBB" w:rsidRDefault="004B65DB" w:rsidP="004B65D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1842" w:type="dxa"/>
          </w:tcPr>
          <w:p w:rsidR="004B65DB" w:rsidRPr="002B2DBB" w:rsidRDefault="004B65DB" w:rsidP="004B65DB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B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05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  <w:tc>
          <w:tcPr>
            <w:tcW w:w="1514" w:type="dxa"/>
          </w:tcPr>
          <w:p w:rsidR="004B65DB" w:rsidRPr="002B2DBB" w:rsidRDefault="004B65DB" w:rsidP="004B65DB">
            <w:pPr>
              <w:pStyle w:val="af4"/>
              <w:widowControl w:val="0"/>
              <w:spacing w:line="230" w:lineRule="auto"/>
              <w:rPr>
                <w:b w:val="0"/>
                <w:bCs w:val="0"/>
                <w:spacing w:val="4"/>
              </w:rPr>
            </w:pPr>
          </w:p>
        </w:tc>
      </w:tr>
    </w:tbl>
    <w:p w:rsidR="00F530A7" w:rsidRPr="002B2DBB" w:rsidRDefault="00F530A7" w:rsidP="004B65DB">
      <w:pPr>
        <w:pStyle w:val="af4"/>
        <w:widowControl w:val="0"/>
        <w:spacing w:line="230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2B2DBB" w:rsidRDefault="00F530A7" w:rsidP="004B65DB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>Руководитель ___________________</w:t>
      </w:r>
      <w:r w:rsidR="004B65DB" w:rsidRPr="002B2DBB">
        <w:rPr>
          <w:rFonts w:ascii="Times New Roman" w:hAnsi="Times New Roman" w:cs="Times New Roman"/>
          <w:sz w:val="28"/>
          <w:szCs w:val="28"/>
        </w:rPr>
        <w:t xml:space="preserve">   </w:t>
      </w:r>
      <w:r w:rsidRPr="002B2DBB">
        <w:rPr>
          <w:rFonts w:ascii="Times New Roman" w:hAnsi="Times New Roman" w:cs="Times New Roman"/>
          <w:sz w:val="28"/>
          <w:szCs w:val="28"/>
        </w:rPr>
        <w:t>__</w:t>
      </w:r>
      <w:r w:rsidR="004B65DB" w:rsidRPr="002B2D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30A7" w:rsidRPr="00C23C00" w:rsidRDefault="00F530A7" w:rsidP="004B65DB">
      <w:pPr>
        <w:spacing w:after="0" w:line="230" w:lineRule="auto"/>
        <w:rPr>
          <w:rFonts w:ascii="Times New Roman" w:hAnsi="Times New Roman" w:cs="Times New Roman"/>
          <w:i/>
          <w:sz w:val="20"/>
          <w:szCs w:val="20"/>
        </w:rPr>
      </w:pPr>
      <w:r w:rsidRPr="00C23C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Pr="002B2DBB" w:rsidRDefault="00F530A7" w:rsidP="004B65DB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2B2DBB">
        <w:rPr>
          <w:rFonts w:ascii="Times New Roman" w:hAnsi="Times New Roman" w:cs="Times New Roman"/>
          <w:sz w:val="28"/>
          <w:szCs w:val="28"/>
        </w:rPr>
        <w:t xml:space="preserve">                      м.п.*</w:t>
      </w:r>
      <w:r w:rsidR="004B65DB" w:rsidRPr="002B2DBB">
        <w:rPr>
          <w:rFonts w:ascii="Times New Roman" w:hAnsi="Times New Roman" w:cs="Times New Roman"/>
          <w:sz w:val="28"/>
          <w:szCs w:val="28"/>
        </w:rPr>
        <w:t>*</w:t>
      </w:r>
      <w:r w:rsidRPr="002B2DBB">
        <w:rPr>
          <w:rFonts w:ascii="Times New Roman" w:hAnsi="Times New Roman" w:cs="Times New Roman"/>
          <w:sz w:val="28"/>
          <w:szCs w:val="28"/>
        </w:rPr>
        <w:t>*</w:t>
      </w:r>
    </w:p>
    <w:p w:rsidR="00F530A7" w:rsidRPr="002B2DBB" w:rsidRDefault="00F530A7" w:rsidP="004B65DB">
      <w:pPr>
        <w:pStyle w:val="af4"/>
        <w:widowControl w:val="0"/>
        <w:spacing w:line="230" w:lineRule="auto"/>
        <w:jc w:val="left"/>
        <w:rPr>
          <w:b w:val="0"/>
          <w:bCs w:val="0"/>
          <w:spacing w:val="4"/>
          <w:sz w:val="20"/>
          <w:szCs w:val="20"/>
        </w:rPr>
      </w:pPr>
      <w:r w:rsidRPr="002B2DBB">
        <w:rPr>
          <w:b w:val="0"/>
          <w:bCs w:val="0"/>
          <w:spacing w:val="4"/>
          <w:sz w:val="20"/>
          <w:szCs w:val="20"/>
        </w:rPr>
        <w:t>_____________</w:t>
      </w:r>
      <w:r w:rsidR="004B65DB" w:rsidRPr="002B2DBB">
        <w:rPr>
          <w:b w:val="0"/>
          <w:bCs w:val="0"/>
          <w:spacing w:val="4"/>
          <w:sz w:val="20"/>
          <w:szCs w:val="20"/>
        </w:rPr>
        <w:t>_</w:t>
      </w:r>
      <w:r w:rsidRPr="002B2DBB">
        <w:rPr>
          <w:b w:val="0"/>
          <w:bCs w:val="0"/>
          <w:spacing w:val="4"/>
          <w:sz w:val="20"/>
          <w:szCs w:val="20"/>
        </w:rPr>
        <w:t>_________</w:t>
      </w:r>
    </w:p>
    <w:p w:rsidR="00F530A7" w:rsidRPr="002B2DBB" w:rsidRDefault="00F530A7" w:rsidP="00C23C00">
      <w:pPr>
        <w:pStyle w:val="ConsPlusNonformat"/>
        <w:spacing w:line="235" w:lineRule="auto"/>
        <w:jc w:val="both"/>
        <w:rPr>
          <w:rFonts w:ascii="Times New Roman" w:hAnsi="Times New Roman" w:cs="Times New Roman"/>
        </w:rPr>
      </w:pPr>
      <w:r w:rsidRPr="002B2DBB">
        <w:rPr>
          <w:rFonts w:ascii="Times New Roman" w:hAnsi="Times New Roman" w:cs="Times New Roman"/>
          <w:bCs/>
          <w:spacing w:val="4"/>
        </w:rPr>
        <w:t xml:space="preserve">*Отчёт о </w:t>
      </w:r>
      <w:r w:rsidRPr="002B2DBB">
        <w:rPr>
          <w:rFonts w:ascii="Times New Roman" w:hAnsi="Times New Roman" w:cs="Times New Roman"/>
        </w:rPr>
        <w:t xml:space="preserve">достижении планового значения показателя результативности использования субсидии представляется </w:t>
      </w:r>
      <w:r w:rsidR="00C978A3" w:rsidRPr="002B2DBB">
        <w:rPr>
          <w:rFonts w:ascii="Times New Roman" w:hAnsi="Times New Roman" w:cs="Times New Roman"/>
        </w:rPr>
        <w:br/>
      </w:r>
      <w:r w:rsidRPr="002B2DBB">
        <w:rPr>
          <w:rFonts w:ascii="Times New Roman" w:hAnsi="Times New Roman" w:cs="Times New Roman"/>
        </w:rPr>
        <w:t xml:space="preserve">в </w:t>
      </w:r>
      <w:r w:rsidRPr="002B2DBB">
        <w:rPr>
          <w:rFonts w:ascii="Times New Roman" w:hAnsi="Times New Roman" w:cs="Times New Roman"/>
          <w:bCs/>
          <w:spacing w:val="4"/>
        </w:rPr>
        <w:t xml:space="preserve">Министерство </w:t>
      </w:r>
      <w:r w:rsidR="00C23C00" w:rsidRPr="00C23C00">
        <w:rPr>
          <w:rFonts w:ascii="Times New Roman" w:hAnsi="Times New Roman" w:cs="Times New Roman"/>
        </w:rPr>
        <w:t>агропромышленного комплекса и развития сельских территорий</w:t>
      </w:r>
      <w:r w:rsidR="00C23C00" w:rsidRPr="002B2DBB">
        <w:rPr>
          <w:rFonts w:ascii="Times New Roman" w:hAnsi="Times New Roman" w:cs="Times New Roman"/>
          <w:sz w:val="28"/>
          <w:szCs w:val="28"/>
        </w:rPr>
        <w:t xml:space="preserve"> </w:t>
      </w:r>
      <w:r w:rsidRPr="002B2DBB">
        <w:rPr>
          <w:rFonts w:ascii="Times New Roman" w:hAnsi="Times New Roman" w:cs="Times New Roman"/>
          <w:bCs/>
          <w:spacing w:val="4"/>
        </w:rPr>
        <w:t>Ульяновской области</w:t>
      </w:r>
      <w:r w:rsidRPr="002B2DBB">
        <w:rPr>
          <w:rFonts w:ascii="Times New Roman" w:hAnsi="Times New Roman" w:cs="Times New Roman"/>
        </w:rPr>
        <w:t xml:space="preserve"> в срок </w:t>
      </w:r>
      <w:r w:rsidR="00C23C00">
        <w:rPr>
          <w:rFonts w:ascii="Times New Roman" w:hAnsi="Times New Roman" w:cs="Times New Roman"/>
        </w:rPr>
        <w:br/>
      </w:r>
      <w:r w:rsidRPr="002B2DBB">
        <w:rPr>
          <w:rFonts w:ascii="Times New Roman" w:hAnsi="Times New Roman" w:cs="Times New Roman"/>
        </w:rPr>
        <w:t xml:space="preserve">до </w:t>
      </w:r>
      <w:r w:rsidR="00025E03" w:rsidRPr="002B2DBB">
        <w:rPr>
          <w:rFonts w:ascii="Times New Roman" w:hAnsi="Times New Roman" w:cs="Times New Roman"/>
        </w:rPr>
        <w:t>20</w:t>
      </w:r>
      <w:r w:rsidRPr="002B2DBB">
        <w:rPr>
          <w:rFonts w:ascii="Times New Roman" w:hAnsi="Times New Roman" w:cs="Times New Roman"/>
        </w:rPr>
        <w:t>.</w:t>
      </w:r>
      <w:r w:rsidR="00025E03" w:rsidRPr="002B2DBB">
        <w:rPr>
          <w:rFonts w:ascii="Times New Roman" w:hAnsi="Times New Roman" w:cs="Times New Roman"/>
        </w:rPr>
        <w:t>0</w:t>
      </w:r>
      <w:r w:rsidRPr="002B2DBB">
        <w:rPr>
          <w:rFonts w:ascii="Times New Roman" w:hAnsi="Times New Roman" w:cs="Times New Roman"/>
        </w:rPr>
        <w:t>1.201</w:t>
      </w:r>
      <w:r w:rsidR="00025E03" w:rsidRPr="002B2DBB">
        <w:rPr>
          <w:rFonts w:ascii="Times New Roman" w:hAnsi="Times New Roman" w:cs="Times New Roman"/>
        </w:rPr>
        <w:t>9</w:t>
      </w:r>
      <w:r w:rsidRPr="002B2DBB">
        <w:rPr>
          <w:rFonts w:ascii="Times New Roman" w:hAnsi="Times New Roman" w:cs="Times New Roman"/>
        </w:rPr>
        <w:t xml:space="preserve"> включительно. </w:t>
      </w:r>
    </w:p>
    <w:p w:rsidR="004B65DB" w:rsidRPr="002B2DBB" w:rsidRDefault="004B65DB" w:rsidP="00C23C00">
      <w:pPr>
        <w:spacing w:after="0" w:line="230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2B2DBB">
        <w:rPr>
          <w:rFonts w:ascii="Times New Roman" w:hAnsi="Times New Roman" w:cs="Times New Roman"/>
          <w:sz w:val="20"/>
          <w:szCs w:val="20"/>
        </w:rPr>
        <w:t>**З</w:t>
      </w:r>
      <w:r w:rsidRPr="002B2DBB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начение показателя </w:t>
      </w:r>
      <w:r w:rsidRPr="002B2DBB">
        <w:rPr>
          <w:rFonts w:ascii="Times New Roman" w:hAnsi="Times New Roman" w:cs="Times New Roman"/>
          <w:sz w:val="20"/>
          <w:szCs w:val="20"/>
          <w:lang w:eastAsia="en-US"/>
        </w:rPr>
        <w:t>результативности использования субсидии</w:t>
      </w:r>
      <w:r w:rsidRPr="002B2DBB">
        <w:rPr>
          <w:rFonts w:ascii="Times New Roman" w:hAnsi="Times New Roman" w:cs="Times New Roman"/>
          <w:spacing w:val="4"/>
          <w:sz w:val="20"/>
          <w:szCs w:val="20"/>
        </w:rPr>
        <w:t xml:space="preserve"> указывается в зависимости от вида деятельности получателя субсидии.</w:t>
      </w:r>
    </w:p>
    <w:p w:rsidR="00F530A7" w:rsidRPr="002B2DBB" w:rsidRDefault="004B65DB" w:rsidP="004B65DB">
      <w:pPr>
        <w:spacing w:after="0" w:line="230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2B2DBB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="00F530A7" w:rsidRPr="002B2DBB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033D6" w:rsidRPr="002B2DBB" w:rsidRDefault="00F530A7" w:rsidP="004B65DB">
      <w:pPr>
        <w:spacing w:after="0" w:line="230" w:lineRule="auto"/>
        <w:jc w:val="center"/>
        <w:rPr>
          <w:b/>
          <w:sz w:val="28"/>
          <w:szCs w:val="28"/>
        </w:rPr>
      </w:pPr>
      <w:r w:rsidRPr="002B2DBB"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2B2DBB" w:rsidSect="004B65DB">
      <w:footnotePr>
        <w:numRestart w:val="eachPage"/>
      </w:footnotePr>
      <w:pgSz w:w="11907" w:h="16840" w:code="9"/>
      <w:pgMar w:top="709" w:right="567" w:bottom="56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9C" w:rsidRDefault="00D9289C" w:rsidP="00111FCC">
      <w:pPr>
        <w:spacing w:after="0" w:line="240" w:lineRule="auto"/>
      </w:pPr>
      <w:r>
        <w:separator/>
      </w:r>
    </w:p>
  </w:endnote>
  <w:endnote w:type="continuationSeparator" w:id="0">
    <w:p w:rsidR="00D9289C" w:rsidRDefault="00D9289C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9C" w:rsidRDefault="00D9289C" w:rsidP="00111FCC">
      <w:pPr>
        <w:spacing w:after="0" w:line="240" w:lineRule="auto"/>
      </w:pPr>
      <w:r>
        <w:separator/>
      </w:r>
    </w:p>
  </w:footnote>
  <w:footnote w:type="continuationSeparator" w:id="0">
    <w:p w:rsidR="00D9289C" w:rsidRDefault="00D9289C" w:rsidP="00111FCC">
      <w:pPr>
        <w:spacing w:after="0" w:line="240" w:lineRule="auto"/>
      </w:pPr>
      <w:r>
        <w:continuationSeparator/>
      </w:r>
    </w:p>
  </w:footnote>
  <w:footnote w:id="1">
    <w:p w:rsidR="00D9289C" w:rsidRPr="00771B08" w:rsidRDefault="00D9289C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D9289C" w:rsidRPr="00771B08" w:rsidRDefault="00D9289C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 w:rsidR="002C19FC"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D9289C" w:rsidRPr="00771B08" w:rsidRDefault="00D9289C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>В случае если это установлено Порядком предоставления субсиди</w:t>
      </w:r>
      <w:r w:rsidR="002C19FC"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D9289C" w:rsidRDefault="00D9289C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D9289C" w:rsidRDefault="00D9289C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D9289C" w:rsidRDefault="00D9289C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 w:rsidR="002C19F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</w:p>
  </w:footnote>
  <w:footnote w:id="7">
    <w:p w:rsidR="00D9289C" w:rsidRDefault="00D9289C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D9289C" w:rsidRDefault="00D9289C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D9289C" w:rsidRPr="00E123D1" w:rsidRDefault="00D9289C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</w:t>
      </w:r>
      <w:r w:rsidR="002C19FC">
        <w:rPr>
          <w:rFonts w:ascii="Times New Roman" w:hAnsi="Times New Roman" w:cs="Times New Roman"/>
        </w:rPr>
        <w:t>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D9289C" w:rsidRPr="00284666" w:rsidRDefault="00D9289C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D9289C" w:rsidRPr="00A0273A" w:rsidRDefault="00D9289C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D9289C" w:rsidRDefault="00D9289C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D9289C" w:rsidRDefault="00D9289C" w:rsidP="00A915B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D9289C" w:rsidRPr="00284666" w:rsidRDefault="00D9289C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D9289C" w:rsidRDefault="00D9289C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289C" w:rsidRPr="00EE3BA8" w:rsidRDefault="00D9289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C0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289C" w:rsidRPr="003D0A3A" w:rsidRDefault="00D9289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C0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AF8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57C8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C55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38F7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161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2DBB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19FC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9FC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1E5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093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7B5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62"/>
    <w:rsid w:val="005A61DC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8CE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06411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BE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57984"/>
    <w:rsid w:val="00A6117C"/>
    <w:rsid w:val="00A61A23"/>
    <w:rsid w:val="00A6222A"/>
    <w:rsid w:val="00A629DA"/>
    <w:rsid w:val="00A62F6D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4F7B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C5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3F4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B2B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3C00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7FD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4543"/>
    <w:rsid w:val="00D84AC4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89C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6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0A8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0BF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059D0D3F7B7964D62F70440F3D3C4EAEF61EBFD47DADC6975AC85A6C27300319F4E83DF3B9Eg8yB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7276-3593-44CC-A600-A262B93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69</cp:revision>
  <cp:lastPrinted>2018-05-04T14:17:00Z</cp:lastPrinted>
  <dcterms:created xsi:type="dcterms:W3CDTF">2018-05-03T06:52:00Z</dcterms:created>
  <dcterms:modified xsi:type="dcterms:W3CDTF">2018-09-19T14:34:00Z</dcterms:modified>
</cp:coreProperties>
</file>