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F" w:rsidRPr="0071657B" w:rsidRDefault="0061183F" w:rsidP="0061183F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ПРИЛОЖЕНИЕ № 3</w:t>
      </w:r>
    </w:p>
    <w:p w:rsidR="0061183F" w:rsidRPr="0071657B" w:rsidRDefault="0061183F" w:rsidP="0061183F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61183F" w:rsidRPr="0071657B" w:rsidRDefault="0061183F" w:rsidP="0061183F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к приказу Министерства</w:t>
      </w:r>
    </w:p>
    <w:p w:rsidR="0061183F" w:rsidRPr="0071657B" w:rsidRDefault="0061183F" w:rsidP="0061183F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61183F" w:rsidRPr="0071657B" w:rsidRDefault="0061183F" w:rsidP="0061183F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61183F" w:rsidRPr="00125779" w:rsidRDefault="0061183F" w:rsidP="0061183F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125779">
        <w:rPr>
          <w:rFonts w:ascii="PT Astra Serif" w:hAnsi="PT Astra Serif"/>
          <w:sz w:val="24"/>
          <w:szCs w:val="24"/>
        </w:rPr>
        <w:t>от 01.08.2019 № 34</w:t>
      </w:r>
    </w:p>
    <w:p w:rsidR="0061183F" w:rsidRPr="0071657B" w:rsidRDefault="0061183F" w:rsidP="0061183F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61183F" w:rsidRPr="0071657B" w:rsidRDefault="0061183F" w:rsidP="0061183F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ФОРМА</w:t>
      </w:r>
    </w:p>
    <w:p w:rsidR="0061183F" w:rsidRPr="0071657B" w:rsidRDefault="0061183F" w:rsidP="0061183F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1657B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61183F" w:rsidRPr="0071657B" w:rsidRDefault="0061183F" w:rsidP="0061183F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1657B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</w:t>
      </w:r>
      <w:proofErr w:type="gramStart"/>
      <w:r w:rsidRPr="0071657B">
        <w:rPr>
          <w:rFonts w:ascii="PT Astra Serif" w:hAnsi="PT Astra Serif" w:cs="Times New Roman"/>
          <w:b/>
          <w:sz w:val="24"/>
          <w:szCs w:val="24"/>
        </w:rPr>
        <w:t>сельскохозяйственному</w:t>
      </w:r>
      <w:proofErr w:type="gramEnd"/>
      <w:r w:rsidRPr="0071657B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61183F" w:rsidRPr="0071657B" w:rsidRDefault="0061183F" w:rsidP="0061183F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4"/>
          <w:szCs w:val="24"/>
        </w:rPr>
        <w:t>товаропроизводителю в целях возмещения части его затрат, связанных с проведением культуртехнических мероприятий</w:t>
      </w:r>
      <w:r w:rsidRPr="0071657B">
        <w:rPr>
          <w:rFonts w:ascii="PT Astra Serif" w:hAnsi="PT Astra Serif" w:cs="Times New Roman"/>
          <w:sz w:val="28"/>
          <w:szCs w:val="28"/>
        </w:rPr>
        <w:t xml:space="preserve"> </w:t>
      </w:r>
    </w:p>
    <w:p w:rsidR="0061183F" w:rsidRPr="0071657B" w:rsidRDefault="0061183F" w:rsidP="0061183F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1657B">
        <w:rPr>
          <w:rFonts w:ascii="PT Astra Serif" w:hAnsi="PT Astra Serif" w:cs="Times New Roman"/>
          <w:b/>
          <w:sz w:val="24"/>
          <w:szCs w:val="24"/>
        </w:rPr>
        <w:t>на выбывших сельскохозяйственных угодьях, вовлекаемых в сельскохозяйственный оборот</w:t>
      </w:r>
    </w:p>
    <w:p w:rsidR="0061183F" w:rsidRPr="0071657B" w:rsidRDefault="0061183F" w:rsidP="0061183F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8"/>
          <w:szCs w:val="18"/>
        </w:rPr>
      </w:pPr>
      <w:r w:rsidRPr="0071657B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134"/>
        <w:gridCol w:w="1276"/>
        <w:gridCol w:w="1417"/>
        <w:gridCol w:w="2977"/>
        <w:gridCol w:w="1418"/>
        <w:gridCol w:w="1133"/>
        <w:gridCol w:w="1276"/>
        <w:gridCol w:w="992"/>
      </w:tblGrid>
      <w:tr w:rsidR="0061183F" w:rsidRPr="0071657B" w:rsidTr="00CE0C20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61183F" w:rsidRPr="0071657B" w:rsidRDefault="0061183F" w:rsidP="00CE0C20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Площадь земель, вовлекаемых </w:t>
            </w:r>
          </w:p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в сельскохозяй</w:t>
            </w:r>
            <w:r w:rsidRPr="0071657B">
              <w:rPr>
                <w:rFonts w:ascii="PT Astra Serif" w:hAnsi="PT Astra Serif" w:cs="Times New Roman"/>
              </w:rPr>
              <w:softHyphen/>
              <w:t xml:space="preserve">ственный оборот </w:t>
            </w:r>
          </w:p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в результате проведения культуртехниче</w:t>
            </w:r>
            <w:r w:rsidRPr="0071657B">
              <w:rPr>
                <w:rFonts w:ascii="PT Astra Serif" w:hAnsi="PT Astra Serif" w:cs="Times New Roman"/>
              </w:rPr>
              <w:softHyphen/>
              <w:t>ских мероприя</w:t>
            </w:r>
            <w:r w:rsidRPr="0071657B">
              <w:rPr>
                <w:rFonts w:ascii="PT Astra Serif" w:hAnsi="PT Astra Serif" w:cs="Times New Roman"/>
              </w:rPr>
              <w:softHyphen/>
              <w:t>тий, гектаров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Фактические затраты, связанные </w:t>
            </w:r>
          </w:p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с проведением</w:t>
            </w:r>
            <w:r w:rsidRPr="0071657B">
              <w:rPr>
                <w:rFonts w:ascii="PT Astra Serif" w:hAnsi="PT Astra Serif" w:cs="Times New Roman"/>
                <w:b/>
              </w:rPr>
              <w:t xml:space="preserve"> </w:t>
            </w:r>
            <w:r w:rsidRPr="0071657B">
              <w:rPr>
                <w:rFonts w:ascii="PT Astra Serif" w:hAnsi="PT Astra Serif" w:cs="Times New Roman"/>
              </w:rPr>
              <w:t xml:space="preserve">культуртехнических мероприятий </w:t>
            </w:r>
          </w:p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71657B">
              <w:rPr>
                <w:rFonts w:ascii="PT Astra Serif" w:hAnsi="PT Astra Serif" w:cs="Times New Roman"/>
              </w:rPr>
              <w:t>(без учёта сумм НДС),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Размер ставки</w:t>
            </w:r>
          </w:p>
          <w:p w:rsidR="0061183F" w:rsidRPr="0071657B" w:rsidRDefault="0061183F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субсидии </w:t>
            </w:r>
            <w:r w:rsidRPr="0071657B">
              <w:rPr>
                <w:rFonts w:ascii="PT Astra Serif" w:hAnsi="PT Astra Serif" w:cs="Times New Roman"/>
              </w:rPr>
              <w:br/>
              <w:t>на 1 гектар*, рублей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Размер субсидии </w:t>
            </w:r>
          </w:p>
          <w:p w:rsidR="0061183F" w:rsidRPr="0071657B" w:rsidRDefault="0061183F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из областного бюджета Ульяновской области**, </w:t>
            </w:r>
          </w:p>
          <w:p w:rsidR="0061183F" w:rsidRPr="0071657B" w:rsidRDefault="0061183F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рублей</w:t>
            </w:r>
          </w:p>
        </w:tc>
      </w:tr>
      <w:tr w:rsidR="0061183F" w:rsidRPr="0071657B" w:rsidTr="00CE0C20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83F" w:rsidRPr="0071657B" w:rsidRDefault="0061183F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Всего </w:t>
            </w:r>
          </w:p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eastAsia="Times New Roman" w:hAnsi="PT Astra Serif" w:cs="Times New Roman"/>
              </w:rPr>
              <w:t xml:space="preserve">(гр.4 </w:t>
            </w:r>
            <w:r w:rsidRPr="0071657B">
              <w:rPr>
                <w:rFonts w:ascii="PT Astra Serif" w:eastAsia="Times New Roman" w:hAnsi="PT Astra Serif" w:cs="Times New Roman"/>
                <w:vertAlign w:val="subscript"/>
              </w:rPr>
              <w:t>+</w:t>
            </w:r>
            <w:r w:rsidRPr="0071657B">
              <w:rPr>
                <w:rFonts w:ascii="PT Astra Serif" w:eastAsia="Times New Roman" w:hAnsi="PT Astra Serif" w:cs="Times New Roman"/>
              </w:rPr>
              <w:t xml:space="preserve"> гр.5)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в текущем финансовом году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в предыдущем </w:t>
            </w:r>
          </w:p>
          <w:p w:rsidR="0061183F" w:rsidRPr="0071657B" w:rsidRDefault="0061183F" w:rsidP="00CE0C20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1657B">
              <w:rPr>
                <w:rFonts w:ascii="PT Astra Serif" w:hAnsi="PT Astra Serif" w:cs="Times New Roman"/>
              </w:rPr>
              <w:t>финансовом году</w:t>
            </w:r>
            <w:proofErr w:type="gram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71657B">
              <w:rPr>
                <w:rFonts w:ascii="PT Astra Serif" w:hAnsi="PT Astra Serif"/>
              </w:rPr>
              <w:t xml:space="preserve">в расчёте </w:t>
            </w:r>
            <w:r w:rsidRPr="0071657B">
              <w:rPr>
                <w:rFonts w:ascii="PT Astra Serif" w:hAnsi="PT Astra Serif" w:cs="Times New Roman"/>
              </w:rPr>
              <w:t xml:space="preserve">на </w:t>
            </w:r>
            <w:r w:rsidRPr="0071657B">
              <w:rPr>
                <w:rFonts w:ascii="PT Astra Serif" w:hAnsi="PT Astra Serif" w:cs="Times New Roman"/>
                <w:shd w:val="clear" w:color="auto" w:fill="FFFFFF"/>
              </w:rPr>
              <w:t xml:space="preserve">1 гектар </w:t>
            </w:r>
          </w:p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площади земель, вовлекаемых в сельскохозяйственный оборот в результате проведе</w:t>
            </w:r>
            <w:r w:rsidRPr="0071657B">
              <w:rPr>
                <w:rFonts w:ascii="PT Astra Serif" w:hAnsi="PT Astra Serif" w:cs="Times New Roman"/>
              </w:rPr>
              <w:softHyphen/>
              <w:t>ния культуртехнических мероприятий, (гр.3 / гр.2)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61183F" w:rsidRPr="0071657B" w:rsidTr="00CE0C20">
        <w:trPr>
          <w:trHeight w:val="12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F" w:rsidRPr="0071657B" w:rsidRDefault="0061183F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 xml:space="preserve">(гр.2 </w:t>
            </w:r>
            <w:proofErr w:type="spellStart"/>
            <w:r w:rsidRPr="0071657B">
              <w:rPr>
                <w:rFonts w:ascii="PT Astra Serif" w:hAnsi="PT Astra Serif" w:cs="Times New Roman"/>
              </w:rPr>
              <w:t>х</w:t>
            </w:r>
            <w:proofErr w:type="spellEnd"/>
            <w:r w:rsidRPr="0071657B">
              <w:rPr>
                <w:rFonts w:ascii="PT Astra Serif" w:hAnsi="PT Astra Serif" w:cs="Times New Roman"/>
              </w:rPr>
              <w:t xml:space="preserve"> гр.7)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70% факти</w:t>
            </w:r>
            <w:r w:rsidRPr="0071657B">
              <w:rPr>
                <w:rFonts w:ascii="PT Astra Serif" w:hAnsi="PT Astra Serif" w:cs="Times New Roman"/>
              </w:rPr>
              <w:softHyphen/>
              <w:t xml:space="preserve">ческих </w:t>
            </w:r>
            <w:r w:rsidRPr="0071657B">
              <w:rPr>
                <w:rFonts w:ascii="PT Astra Serif" w:hAnsi="PT Astra Serif" w:cs="Times New Roman"/>
              </w:rPr>
              <w:br/>
              <w:t xml:space="preserve">затрат, указанных </w:t>
            </w:r>
          </w:p>
          <w:p w:rsidR="0061183F" w:rsidRPr="0071657B" w:rsidRDefault="0061183F" w:rsidP="00CE0C2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в гр.3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подлежа</w:t>
            </w:r>
            <w:r w:rsidRPr="0071657B">
              <w:rPr>
                <w:rFonts w:ascii="PT Astra Serif" w:hAnsi="PT Astra Serif" w:cs="Times New Roman"/>
              </w:rPr>
              <w:softHyphen/>
              <w:t>щей выплате</w:t>
            </w:r>
          </w:p>
        </w:tc>
      </w:tr>
      <w:tr w:rsidR="0061183F" w:rsidRPr="0071657B" w:rsidTr="00CE0C20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</w:rPr>
              <w:t>10</w:t>
            </w:r>
          </w:p>
        </w:tc>
      </w:tr>
      <w:tr w:rsidR="0061183F" w:rsidRPr="0071657B" w:rsidTr="00CE0C20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61183F" w:rsidRPr="0071657B" w:rsidTr="00CE0C20">
        <w:trPr>
          <w:trHeight w:val="224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3F" w:rsidRPr="0071657B" w:rsidRDefault="0061183F" w:rsidP="00CE0C20">
            <w:pPr>
              <w:spacing w:after="0" w:line="230" w:lineRule="auto"/>
              <w:rPr>
                <w:rFonts w:ascii="PT Astra Serif" w:hAnsi="PT Astra Serif" w:cs="Times New Roman"/>
              </w:rPr>
            </w:pPr>
            <w:r w:rsidRPr="0071657B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F" w:rsidRPr="0071657B" w:rsidRDefault="0061183F" w:rsidP="00CE0C20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61183F" w:rsidRPr="0071657B" w:rsidRDefault="0061183F" w:rsidP="0061183F">
      <w:pPr>
        <w:spacing w:after="0"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61183F" w:rsidRPr="0071657B" w:rsidRDefault="0061183F" w:rsidP="0061183F">
      <w:pPr>
        <w:spacing w:after="0"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Руководитель                           ______________                   _______________________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  <w:t>(подпись)</w:t>
      </w: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  <w:t xml:space="preserve">           (Ф.И.О.)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Главный бухгалтер                  ______________                   _______________________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ind w:left="2836" w:firstLine="709"/>
        <w:jc w:val="both"/>
        <w:rPr>
          <w:rFonts w:ascii="PT Astra Serif" w:hAnsi="PT Astra Serif"/>
          <w:sz w:val="18"/>
          <w:szCs w:val="18"/>
        </w:rPr>
      </w:pPr>
      <w:r w:rsidRPr="0071657B">
        <w:rPr>
          <w:rFonts w:ascii="PT Astra Serif" w:hAnsi="PT Astra Serif"/>
          <w:sz w:val="18"/>
          <w:szCs w:val="18"/>
        </w:rPr>
        <w:t>(подпись)</w:t>
      </w: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</w:r>
      <w:r w:rsidRPr="0071657B">
        <w:rPr>
          <w:rFonts w:ascii="PT Astra Serif" w:hAnsi="PT Astra Serif"/>
          <w:sz w:val="18"/>
          <w:szCs w:val="18"/>
        </w:rPr>
        <w:tab/>
        <w:t xml:space="preserve">           (Ф.И.О.)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м.п.***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«____» _____________ 20__ г.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6"/>
          <w:szCs w:val="16"/>
        </w:rPr>
      </w:pP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>_________________________</w:t>
      </w:r>
    </w:p>
    <w:p w:rsidR="0061183F" w:rsidRPr="0071657B" w:rsidRDefault="0061183F" w:rsidP="0061183F">
      <w:pPr>
        <w:spacing w:after="0" w:line="230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71657B">
        <w:rPr>
          <w:rFonts w:ascii="PT Astra Serif" w:hAnsi="PT Astra Serif" w:cs="Times New Roman"/>
          <w:sz w:val="18"/>
          <w:szCs w:val="18"/>
        </w:rPr>
        <w:t xml:space="preserve">*Размер ставки субсидии предусмотрен приложением № 1 к настоящему приказу. </w:t>
      </w:r>
    </w:p>
    <w:p w:rsidR="0061183F" w:rsidRPr="0071657B" w:rsidRDefault="0061183F" w:rsidP="0061183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71657B">
        <w:rPr>
          <w:rFonts w:ascii="PT Astra Serif" w:hAnsi="PT Astra Serif"/>
          <w:sz w:val="18"/>
          <w:szCs w:val="18"/>
        </w:rPr>
        <w:t>**Размер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71657B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71657B">
        <w:rPr>
          <w:rFonts w:ascii="PT Astra Serif" w:hAnsi="PT Astra Serif"/>
          <w:sz w:val="18"/>
          <w:szCs w:val="18"/>
        </w:rPr>
        <w:t>начения</w:t>
      </w:r>
      <w:r w:rsidRPr="0071657B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71657B">
        <w:rPr>
          <w:rFonts w:ascii="PT Astra Serif" w:hAnsi="PT Astra Serif"/>
          <w:sz w:val="18"/>
          <w:szCs w:val="18"/>
        </w:rPr>
        <w:t>начения</w:t>
      </w:r>
      <w:r w:rsidRPr="0071657B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71657B">
        <w:rPr>
          <w:rFonts w:ascii="PT Astra Serif" w:hAnsi="PT Astra Serif" w:cs="Times New Roman"/>
          <w:sz w:val="18"/>
          <w:szCs w:val="18"/>
        </w:rPr>
        <w:t>***При наличии печати</w:t>
      </w:r>
      <w:r w:rsidRPr="0071657B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71657B">
        <w:rPr>
          <w:rFonts w:ascii="PT Astra Serif" w:hAnsi="PT Astra Serif" w:cs="Times New Roman"/>
          <w:sz w:val="18"/>
          <w:szCs w:val="18"/>
        </w:rPr>
        <w:t>организации</w:t>
      </w:r>
      <w:r w:rsidRPr="0071657B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71657B">
        <w:rPr>
          <w:rFonts w:ascii="PT Astra Serif" w:hAnsi="PT Astra Serif" w:cs="Times New Roman"/>
          <w:sz w:val="18"/>
          <w:szCs w:val="18"/>
        </w:rPr>
        <w:t>.</w:t>
      </w:r>
      <w:r w:rsidRPr="0071657B">
        <w:rPr>
          <w:rFonts w:ascii="PT Astra Serif" w:hAnsi="PT Astra Serif" w:cs="Times New Roman"/>
          <w:sz w:val="18"/>
          <w:szCs w:val="18"/>
        </w:rPr>
        <w:br w:type="page"/>
      </w:r>
    </w:p>
    <w:p w:rsidR="0061183F" w:rsidRPr="0071657B" w:rsidRDefault="0061183F" w:rsidP="0061183F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61183F" w:rsidRPr="0071657B" w:rsidRDefault="0061183F" w:rsidP="006118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61183F" w:rsidRPr="0071657B" w:rsidRDefault="0061183F" w:rsidP="0061183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1183F" w:rsidRPr="0071657B" w:rsidRDefault="0061183F" w:rsidP="0061183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СОГЛАСОВАНО:</w:t>
      </w:r>
    </w:p>
    <w:p w:rsidR="0061183F" w:rsidRPr="0071657B" w:rsidRDefault="0061183F" w:rsidP="0061183F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61183F" w:rsidRPr="0071657B" w:rsidTr="00CE0C20">
        <w:trPr>
          <w:trHeight w:val="395"/>
        </w:trPr>
        <w:tc>
          <w:tcPr>
            <w:tcW w:w="2127" w:type="dxa"/>
            <w:gridSpan w:val="2"/>
            <w:vAlign w:val="center"/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Расшифровка</w:t>
            </w:r>
          </w:p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подписи</w:t>
            </w:r>
          </w:p>
        </w:tc>
      </w:tr>
      <w:tr w:rsidR="0061183F" w:rsidRPr="0071657B" w:rsidTr="00CE0C20">
        <w:tc>
          <w:tcPr>
            <w:tcW w:w="993" w:type="dxa"/>
            <w:tcBorders>
              <w:right w:val="single" w:sz="4" w:space="0" w:color="auto"/>
            </w:tcBorders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поступ</w:t>
            </w:r>
            <w:r w:rsidRPr="0071657B">
              <w:rPr>
                <w:rFonts w:ascii="PT Astra Serif" w:hAnsi="PT Astra Serif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согласова</w:t>
            </w:r>
            <w:r w:rsidRPr="0071657B">
              <w:rPr>
                <w:rFonts w:ascii="PT Astra Serif" w:hAnsi="PT Astra Serif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61183F" w:rsidRPr="0071657B" w:rsidRDefault="0061183F" w:rsidP="00CE0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183F" w:rsidRPr="0071657B" w:rsidTr="00CE0C20">
        <w:tc>
          <w:tcPr>
            <w:tcW w:w="993" w:type="dxa"/>
            <w:tcBorders>
              <w:right w:val="single" w:sz="4" w:space="0" w:color="auto"/>
            </w:tcBorders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61183F" w:rsidRPr="0071657B" w:rsidRDefault="0061183F" w:rsidP="00CE0C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</w:t>
            </w:r>
            <w:r w:rsidRPr="0071657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химизации</w:t>
            </w:r>
            <w:r w:rsidRPr="0071657B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61183F" w:rsidRPr="0071657B" w:rsidRDefault="0061183F" w:rsidP="00CE0C2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1657B">
              <w:rPr>
                <w:rFonts w:ascii="PT Astra Serif" w:hAnsi="PT Astra Serif"/>
              </w:rPr>
              <w:t xml:space="preserve">(согласование </w:t>
            </w:r>
            <w:r w:rsidRPr="0071657B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71657B">
              <w:rPr>
                <w:rFonts w:ascii="PT Astra Serif" w:hAnsi="PT Astra Serif"/>
              </w:rPr>
              <w:t>)</w:t>
            </w:r>
          </w:p>
          <w:p w:rsidR="0061183F" w:rsidRPr="0071657B" w:rsidRDefault="0061183F" w:rsidP="00CE0C2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1183F" w:rsidRPr="0071657B" w:rsidRDefault="0061183F" w:rsidP="00CE0C2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183F" w:rsidRPr="0071657B" w:rsidTr="00CE0C20">
        <w:tc>
          <w:tcPr>
            <w:tcW w:w="993" w:type="dxa"/>
            <w:tcBorders>
              <w:right w:val="single" w:sz="4" w:space="0" w:color="auto"/>
            </w:tcBorders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183F" w:rsidRPr="0071657B" w:rsidRDefault="0061183F" w:rsidP="00CE0C2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61183F" w:rsidRPr="0071657B" w:rsidRDefault="0061183F" w:rsidP="00CE0C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61183F" w:rsidRPr="0071657B" w:rsidRDefault="0061183F" w:rsidP="00CE0C2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1657B">
              <w:rPr>
                <w:rFonts w:ascii="PT Astra Serif" w:hAnsi="PT Astra Serif"/>
              </w:rPr>
              <w:t>(</w:t>
            </w:r>
            <w:r w:rsidRPr="0071657B">
              <w:rPr>
                <w:rFonts w:ascii="PT Astra Serif" w:hAnsi="PT Astra Serif"/>
                <w:color w:val="000000"/>
              </w:rPr>
              <w:t xml:space="preserve">согласование </w:t>
            </w:r>
            <w:r w:rsidRPr="0071657B">
              <w:rPr>
                <w:rFonts w:ascii="PT Astra Serif" w:hAnsi="PT Astra Serif"/>
              </w:rPr>
              <w:t>расчёта размера субсидии из областного бюджета Ульяновской области)</w:t>
            </w:r>
          </w:p>
          <w:p w:rsidR="0061183F" w:rsidRPr="0071657B" w:rsidRDefault="0061183F" w:rsidP="00CE0C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1183F" w:rsidRPr="0071657B" w:rsidRDefault="0061183F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1183F" w:rsidRPr="0071657B" w:rsidRDefault="0061183F" w:rsidP="00CE0C2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1183F" w:rsidRPr="0071657B" w:rsidRDefault="0061183F" w:rsidP="0061183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1183F" w:rsidRPr="0071657B" w:rsidRDefault="0061183F" w:rsidP="0061183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1183F" w:rsidRPr="0071657B" w:rsidRDefault="0061183F" w:rsidP="0061183F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3254C9" w:rsidRDefault="0061183F" w:rsidP="0061183F">
      <w:pPr>
        <w:jc w:val="center"/>
      </w:pPr>
      <w:r w:rsidRPr="0071657B">
        <w:rPr>
          <w:rFonts w:ascii="PT Astra Serif" w:hAnsi="PT Astra Serif" w:cs="Times New Roman"/>
        </w:rPr>
        <w:t>___________________</w:t>
      </w:r>
    </w:p>
    <w:sectPr w:rsidR="003254C9" w:rsidSect="0061183F">
      <w:headerReference w:type="default" r:id="rId6"/>
      <w:pgSz w:w="16838" w:h="11906" w:orient="landscape"/>
      <w:pgMar w:top="709" w:right="39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3F" w:rsidRDefault="0061183F" w:rsidP="0061183F">
      <w:pPr>
        <w:spacing w:after="0" w:line="240" w:lineRule="auto"/>
      </w:pPr>
      <w:r>
        <w:separator/>
      </w:r>
    </w:p>
  </w:endnote>
  <w:endnote w:type="continuationSeparator" w:id="0">
    <w:p w:rsidR="0061183F" w:rsidRDefault="0061183F" w:rsidP="0061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3F" w:rsidRDefault="0061183F" w:rsidP="0061183F">
      <w:pPr>
        <w:spacing w:after="0" w:line="240" w:lineRule="auto"/>
      </w:pPr>
      <w:r>
        <w:separator/>
      </w:r>
    </w:p>
  </w:footnote>
  <w:footnote w:type="continuationSeparator" w:id="0">
    <w:p w:rsidR="0061183F" w:rsidRDefault="0061183F" w:rsidP="0061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1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1183F" w:rsidRPr="0061183F" w:rsidRDefault="0061183F" w:rsidP="0061183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1183F">
          <w:rPr>
            <w:rFonts w:ascii="PT Astra Serif" w:hAnsi="PT Astra Serif"/>
            <w:sz w:val="28"/>
            <w:szCs w:val="28"/>
          </w:rPr>
          <w:fldChar w:fldCharType="begin"/>
        </w:r>
        <w:r w:rsidRPr="0061183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1183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61183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3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3C3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183F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1183F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  <w:style w:type="paragraph" w:styleId="a3">
    <w:name w:val="header"/>
    <w:basedOn w:val="a"/>
    <w:link w:val="a4"/>
    <w:uiPriority w:val="99"/>
    <w:unhideWhenUsed/>
    <w:rsid w:val="006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83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183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2019-08-02T09:28:00Z</dcterms:created>
  <dcterms:modified xsi:type="dcterms:W3CDTF">2019-08-02T09:29:00Z</dcterms:modified>
</cp:coreProperties>
</file>