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6F" w:rsidRDefault="008B016F" w:rsidP="008B016F">
      <w:pPr>
        <w:ind w:left="11340"/>
        <w:jc w:val="center"/>
      </w:pPr>
      <w:r>
        <w:t>ПРИЛОЖЕНИЕ № 7</w:t>
      </w:r>
    </w:p>
    <w:p w:rsidR="008B016F" w:rsidRDefault="008B016F" w:rsidP="008B016F">
      <w:pPr>
        <w:ind w:left="11340"/>
        <w:jc w:val="center"/>
      </w:pPr>
    </w:p>
    <w:p w:rsidR="008B016F" w:rsidRDefault="008B016F" w:rsidP="008B016F">
      <w:pPr>
        <w:ind w:left="11340"/>
        <w:jc w:val="center"/>
      </w:pPr>
      <w:r>
        <w:t>к приказу Министерства</w:t>
      </w:r>
    </w:p>
    <w:p w:rsidR="008B016F" w:rsidRDefault="008B016F" w:rsidP="008B016F">
      <w:pPr>
        <w:ind w:left="11340"/>
        <w:jc w:val="center"/>
      </w:pPr>
      <w:r>
        <w:t>агропромышленного комплекса</w:t>
      </w:r>
    </w:p>
    <w:p w:rsidR="008B016F" w:rsidRDefault="008B016F" w:rsidP="008B016F">
      <w:pPr>
        <w:ind w:left="11340"/>
        <w:jc w:val="center"/>
      </w:pPr>
      <w:r>
        <w:t>и развития сельских территорий</w:t>
      </w:r>
    </w:p>
    <w:p w:rsidR="008B016F" w:rsidRDefault="008B016F" w:rsidP="008B016F">
      <w:pPr>
        <w:ind w:left="11340"/>
        <w:jc w:val="center"/>
      </w:pPr>
      <w:r>
        <w:t>Ульяновской области</w:t>
      </w:r>
    </w:p>
    <w:p w:rsidR="008B016F" w:rsidRPr="00CB3E0B" w:rsidRDefault="008B016F" w:rsidP="008B016F">
      <w:pPr>
        <w:ind w:left="11340"/>
        <w:jc w:val="center"/>
      </w:pPr>
      <w:r w:rsidRPr="00CB3E0B">
        <w:t>от 31.08.2018 № 64</w:t>
      </w:r>
    </w:p>
    <w:p w:rsidR="008B016F" w:rsidRDefault="008B016F" w:rsidP="008B016F">
      <w:pPr>
        <w:ind w:left="11340"/>
        <w:jc w:val="center"/>
      </w:pPr>
    </w:p>
    <w:p w:rsidR="008B016F" w:rsidRDefault="008B016F" w:rsidP="008B016F">
      <w:pPr>
        <w:ind w:left="11340"/>
        <w:jc w:val="center"/>
      </w:pPr>
      <w:r>
        <w:t>ФОРМА</w:t>
      </w:r>
    </w:p>
    <w:p w:rsidR="008B016F" w:rsidRDefault="008B016F" w:rsidP="008B016F">
      <w:pPr>
        <w:pStyle w:val="2"/>
        <w:tabs>
          <w:tab w:val="center" w:pos="7356"/>
        </w:tabs>
      </w:pPr>
      <w:r>
        <w:rPr>
          <w:b/>
          <w:sz w:val="24"/>
        </w:rPr>
        <w:t>РАСЧЁТ</w:t>
      </w:r>
    </w:p>
    <w:p w:rsidR="008B016F" w:rsidRDefault="008B016F" w:rsidP="008B016F">
      <w:pPr>
        <w:jc w:val="center"/>
        <w:rPr>
          <w:b/>
        </w:rPr>
      </w:pPr>
      <w:r>
        <w:rPr>
          <w:b/>
        </w:rPr>
        <w:t>объёмов субсидий из областного бюджета Ульяновской области в целях возмещения хозяйствующему субъекту, осуществляющему переработку продукции рыбоводства на территории Ульяновской области,</w:t>
      </w:r>
      <w:r w:rsidRPr="000E72E2">
        <w:rPr>
          <w:b/>
        </w:rPr>
        <w:t xml:space="preserve"> </w:t>
      </w:r>
      <w:r>
        <w:rPr>
          <w:b/>
        </w:rPr>
        <w:t xml:space="preserve">части затрат, связанных с приобретением </w:t>
      </w:r>
      <w:r>
        <w:rPr>
          <w:b/>
        </w:rPr>
        <w:br/>
        <w:t xml:space="preserve">после 01 января 2017 года погрузочно-разгрузочных машин и оборудования для выпуска переработанной продукции </w:t>
      </w:r>
    </w:p>
    <w:p w:rsidR="008B016F" w:rsidRDefault="008B016F" w:rsidP="008B016F">
      <w:pPr>
        <w:jc w:val="center"/>
      </w:pPr>
      <w:r>
        <w:rPr>
          <w:b/>
        </w:rPr>
        <w:t>рыбоводства в целях развития его экономической деятельности в области рыбоводства</w:t>
      </w:r>
    </w:p>
    <w:p w:rsidR="008B016F" w:rsidRDefault="008B016F" w:rsidP="008B016F">
      <w:pPr>
        <w:jc w:val="center"/>
      </w:pPr>
      <w:r>
        <w:rPr>
          <w:b/>
          <w:sz w:val="28"/>
          <w:szCs w:val="28"/>
        </w:rPr>
        <w:t>__________________________________________________________________________________________</w:t>
      </w:r>
    </w:p>
    <w:p w:rsidR="008B016F" w:rsidRDefault="008B016F" w:rsidP="008B016F">
      <w:pPr>
        <w:jc w:val="center"/>
      </w:pPr>
      <w:r>
        <w:rPr>
          <w:sz w:val="20"/>
          <w:szCs w:val="20"/>
        </w:rPr>
        <w:t>(наименование хозяйствующего субъекта, муниципального образования Ульяновской области)</w:t>
      </w:r>
    </w:p>
    <w:p w:rsidR="008B016F" w:rsidRDefault="008B016F" w:rsidP="008B016F">
      <w:pPr>
        <w:jc w:val="center"/>
        <w:rPr>
          <w:sz w:val="20"/>
          <w:szCs w:val="20"/>
        </w:rPr>
      </w:pPr>
    </w:p>
    <w:tbl>
      <w:tblPr>
        <w:tblW w:w="151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108"/>
        <w:gridCol w:w="2835"/>
        <w:gridCol w:w="2835"/>
        <w:gridCol w:w="2837"/>
        <w:gridCol w:w="995"/>
        <w:gridCol w:w="1559"/>
      </w:tblGrid>
      <w:tr w:rsidR="008B016F" w:rsidTr="00351538">
        <w:trPr>
          <w:cantSplit/>
          <w:trHeight w:val="731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</w:p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 xml:space="preserve">приобретённых </w:t>
            </w:r>
            <w:r>
              <w:rPr>
                <w:sz w:val="20"/>
                <w:szCs w:val="20"/>
              </w:rPr>
              <w:t>после 01 января 2017 года</w:t>
            </w:r>
            <w:r>
              <w:rPr>
                <w:bCs/>
                <w:sz w:val="20"/>
                <w:szCs w:val="20"/>
              </w:rPr>
              <w:t xml:space="preserve"> погрузочно-разгрузочных машин и оборудования для выпуска переработанной продукции рыбоводства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Код по ОК 034-2014 (КПЕС 2008)</w:t>
            </w:r>
          </w:p>
        </w:tc>
        <w:tc>
          <w:tcPr>
            <w:tcW w:w="5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Стоимость приобретённых после 01 января 2017 года погрузочно-разгрузочных машин и оборудования для выпуска переработанной продукции рыбоводства, рублей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Размер ставки субсидии, %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 xml:space="preserve">Объёмы </w:t>
            </w:r>
            <w:r>
              <w:rPr>
                <w:bCs/>
                <w:spacing w:val="-3"/>
                <w:sz w:val="20"/>
                <w:szCs w:val="20"/>
              </w:rPr>
              <w:t>субсидий</w:t>
            </w:r>
            <w:r>
              <w:rPr>
                <w:bCs/>
                <w:spacing w:val="-2"/>
                <w:sz w:val="20"/>
                <w:szCs w:val="20"/>
              </w:rPr>
              <w:t xml:space="preserve">, рублей </w:t>
            </w:r>
          </w:p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(гр.4 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sz w:val="20"/>
                <w:szCs w:val="20"/>
              </w:rPr>
              <w:t xml:space="preserve"> гр.5/100)</w:t>
            </w:r>
          </w:p>
        </w:tc>
      </w:tr>
      <w:tr w:rsidR="008B016F" w:rsidTr="00351538">
        <w:trPr>
          <w:cantSplit/>
          <w:trHeight w:val="371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ind w:left="-40" w:right="-41"/>
              <w:jc w:val="center"/>
            </w:pPr>
            <w:r>
              <w:rPr>
                <w:bCs/>
                <w:sz w:val="20"/>
                <w:szCs w:val="20"/>
              </w:rPr>
              <w:t>фактически оплачено  хозяйствующим субъектом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8B016F" w:rsidTr="00351538">
        <w:trPr>
          <w:trHeight w:hRule="exact" w:val="2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B016F" w:rsidTr="00351538">
        <w:trPr>
          <w:trHeight w:hRule="exact" w:val="304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016F" w:rsidTr="00351538">
        <w:trPr>
          <w:trHeight w:hRule="exact" w:val="304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16F" w:rsidRDefault="008B016F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B016F" w:rsidRDefault="008B016F" w:rsidP="008B016F">
      <w:pPr>
        <w:jc w:val="center"/>
        <w:rPr>
          <w:b/>
          <w:sz w:val="28"/>
          <w:szCs w:val="28"/>
        </w:rPr>
      </w:pPr>
    </w:p>
    <w:p w:rsidR="008B016F" w:rsidRDefault="008B016F" w:rsidP="008B016F">
      <w:pPr>
        <w:jc w:val="center"/>
        <w:rPr>
          <w:b/>
          <w:sz w:val="28"/>
          <w:szCs w:val="28"/>
        </w:rPr>
      </w:pPr>
    </w:p>
    <w:p w:rsidR="008B016F" w:rsidRDefault="008B016F" w:rsidP="008B016F">
      <w:pPr>
        <w:pStyle w:val="ConsPlusNonformat"/>
        <w:widowControl/>
        <w:jc w:val="both"/>
      </w:pPr>
      <w:r>
        <w:rPr>
          <w:rFonts w:ascii="Times New Roman" w:hAnsi="Times New Roman" w:cs="Times New Roman"/>
          <w:szCs w:val="24"/>
        </w:rPr>
        <w:t>Руководитель                       ______________                _______________________</w:t>
      </w:r>
    </w:p>
    <w:p w:rsidR="008B016F" w:rsidRDefault="008B016F" w:rsidP="008B016F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                 (Ф.И.О.)</w:t>
      </w:r>
    </w:p>
    <w:p w:rsidR="008B016F" w:rsidRDefault="008B016F" w:rsidP="008B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6F" w:rsidRDefault="008B016F" w:rsidP="008B016F">
      <w:pPr>
        <w:pStyle w:val="ConsPlusNonformat"/>
        <w:widowControl/>
        <w:jc w:val="both"/>
      </w:pPr>
      <w:r>
        <w:rPr>
          <w:rFonts w:ascii="Times New Roman" w:hAnsi="Times New Roman" w:cs="Times New Roman"/>
          <w:szCs w:val="24"/>
        </w:rPr>
        <w:t>Главный бухгалтер              ______________                _______________________</w:t>
      </w:r>
    </w:p>
    <w:p w:rsidR="008B016F" w:rsidRDefault="008B016F" w:rsidP="008B016F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                  (Ф.И.О.)</w:t>
      </w:r>
    </w:p>
    <w:p w:rsidR="008B016F" w:rsidRDefault="008B016F" w:rsidP="008B016F">
      <w:pPr>
        <w:pStyle w:val="ConsPlusNonformat"/>
        <w:widowControl/>
        <w:ind w:left="1418"/>
        <w:jc w:val="both"/>
      </w:pPr>
      <w:r>
        <w:rPr>
          <w:rFonts w:ascii="Times New Roman" w:hAnsi="Times New Roman" w:cs="Times New Roman"/>
          <w:szCs w:val="24"/>
        </w:rPr>
        <w:t xml:space="preserve">       м.п.*</w:t>
      </w:r>
    </w:p>
    <w:p w:rsidR="008B016F" w:rsidRDefault="008B016F" w:rsidP="008B016F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B016F" w:rsidRDefault="008B016F" w:rsidP="008B016F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3254C9" w:rsidRDefault="008B016F" w:rsidP="008B016F">
      <w:pPr>
        <w:jc w:val="center"/>
      </w:pPr>
      <w:r>
        <w:rPr>
          <w:sz w:val="28"/>
          <w:szCs w:val="28"/>
        </w:rPr>
        <w:t>________________</w:t>
      </w:r>
    </w:p>
    <w:sectPr w:rsidR="003254C9" w:rsidSect="008B016F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8B016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4B1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016F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B016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B016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ConsPlusNonformat">
    <w:name w:val="ConsPlusNonformat"/>
    <w:qFormat/>
    <w:rsid w:val="008B016F"/>
    <w:pPr>
      <w:widowControl w:val="0"/>
      <w:suppressAutoHyphens/>
      <w:spacing w:after="0" w:line="240" w:lineRule="auto"/>
    </w:pPr>
    <w:rPr>
      <w:rFonts w:eastAsia="Lucida Sans Unicode" w:cs="font220"/>
      <w:color w:val="00000A"/>
      <w:kern w:val="2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2018-09-03T10:08:00Z</dcterms:created>
  <dcterms:modified xsi:type="dcterms:W3CDTF">2018-09-03T10:08:00Z</dcterms:modified>
</cp:coreProperties>
</file>