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129/18 от 02.10.2018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на проект постановления Правительства Ульяновской области</w:t>
      </w:r>
    </w:p>
    <w:p>
      <w:pPr>
        <w:pStyle w:val="Normal"/>
        <w:shd w:val="clear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в государственную программу Ульяновской</w:t>
      </w:r>
    </w:p>
    <w:p>
      <w:pPr>
        <w:pStyle w:val="Normal"/>
        <w:shd w:val="clear" w:fill="FFFFFF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области «Развитие сельского хозяйства и регулирование рынков</w:t>
      </w:r>
    </w:p>
    <w:p>
      <w:pPr>
        <w:pStyle w:val="Normal"/>
        <w:shd w:val="clear" w:fill="FFFFFF"/>
        <w:jc w:val="center"/>
        <w:rPr/>
      </w:pPr>
      <w:r>
        <w:rPr>
          <w:b/>
          <w:bCs/>
          <w:sz w:val="28"/>
          <w:szCs w:val="28"/>
        </w:rPr>
        <w:t xml:space="preserve">сельскохозяйственной продукции, сырья и продовольствия </w:t>
        <w:br/>
        <w:t>в Ульяновской области» на 2014-2020 годы»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8"/>
          <w:szCs w:val="28"/>
        </w:rPr>
        <w:t xml:space="preserve">В департаменте правовой, организационной и кадровой работы Министерства агропромышленного комплекса и развития сельских территорий  Ульяновской области </w:t>
      </w:r>
      <w:r>
        <w:rPr>
          <w:sz w:val="28"/>
          <w:szCs w:val="28"/>
        </w:rPr>
        <w:t xml:space="preserve">02 октября </w:t>
      </w:r>
      <w:r>
        <w:rPr>
          <w:sz w:val="28"/>
          <w:szCs w:val="28"/>
        </w:rPr>
        <w:t xml:space="preserve">2018 года рассмотрен проект постановления Правительства Ульяновской области </w:t>
      </w:r>
      <w:r>
        <w:rPr>
          <w:bCs/>
          <w:sz w:val="28"/>
          <w:szCs w:val="28"/>
        </w:rPr>
        <w:t>«О внесении изменений</w:t>
        <w:br/>
        <w:t>в государственную программу Ульяновской</w:t>
      </w:r>
      <w:r>
        <w:rPr/>
        <w:t xml:space="preserve"> </w:t>
      </w:r>
      <w:r>
        <w:rPr>
          <w:bCs/>
          <w:sz w:val="28"/>
          <w:szCs w:val="28"/>
        </w:rPr>
        <w:t>области «Развитие сельского хозяйства и регулирование рынков сельскохозяйственной продукции, сырья</w:t>
        <w:br/>
        <w:t>и продовольствия в Ульяновской области» на 2014-2020 годы»</w:t>
      </w:r>
      <w:r>
        <w:rPr>
          <w:sz w:val="28"/>
          <w:szCs w:val="28"/>
        </w:rPr>
        <w:t xml:space="preserve"> (далее – проект постановления), подготовленный департаментом финансов Министерства агропромышленного комплекса и развития сельских территорий Ульяновской области.</w:t>
      </w:r>
    </w:p>
    <w:p>
      <w:pPr>
        <w:pStyle w:val="Normal"/>
        <w:shd w:val="clear" w:fill="FFFFFF"/>
        <w:spacing w:lineRule="auto" w:line="240"/>
        <w:ind w:firstLine="709"/>
        <w:jc w:val="both"/>
        <w:rPr/>
      </w:pPr>
      <w:r>
        <w:rPr>
          <w:rFonts w:eastAsia="Calibri" w:cs="Times New Roman"/>
          <w:sz w:val="28"/>
          <w:szCs w:val="28"/>
          <w:lang w:eastAsia="en-US"/>
        </w:rPr>
        <w:t>Проект постановления разработан в связи с подписанием дополнительных соглашений с Минсельхозом России.</w:t>
      </w:r>
    </w:p>
    <w:p>
      <w:pPr>
        <w:pStyle w:val="Normal"/>
        <w:shd w:val="clear" w:fill="FFFFFF"/>
        <w:spacing w:lineRule="auto" w:line="240"/>
        <w:ind w:firstLine="709"/>
        <w:jc w:val="both"/>
        <w:rPr/>
      </w:pPr>
      <w:r>
        <w:rPr>
          <w:rFonts w:eastAsia="Calibri" w:cs="Times New Roman"/>
          <w:sz w:val="28"/>
          <w:szCs w:val="28"/>
          <w:lang w:eastAsia="en-US"/>
        </w:rPr>
        <w:t>Кроме того, для более точной оценки эффективности мер государственной поддержки строительства жилых помещений в сельской местности предлагается дополнить указанную государственную программу Ульяновской области целевым индикатором «среднегодовая численность работников сельскохозяйственных товаропроизводителей, получивших субсидию из областного бюджета Ульяновской области в целях возмещения части их затрат, связанных со строительством жилых помещений, в сравнении</w:t>
        <w:br/>
        <w:t>с предыдущим годом».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val="ru-RU" w:eastAsia="en-US" w:bidi="ar-SA"/>
        </w:rPr>
      </w:pP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Calibri" w:cs="Times New Roman"/>
          <w:color w:val="auto"/>
          <w:sz w:val="28"/>
          <w:szCs w:val="28"/>
          <w:lang w:val="ru-RU" w:eastAsia="en-US" w:bidi="ar-SA"/>
        </w:rPr>
        <w:t>Проект может быть направлен на дальнейшее согласование</w:t>
        <w:br/>
        <w:t>в установленном порядке.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tabs>
          <w:tab w:val="left" w:pos="709" w:leader="none"/>
        </w:tabs>
        <w:ind w:left="-720" w:firstLine="720"/>
        <w:rPr/>
      </w:pPr>
      <w:bookmarkStart w:id="0" w:name="__DdeLink__1079_1152488787"/>
      <w:r>
        <w:rPr>
          <w:sz w:val="28"/>
          <w:szCs w:val="28"/>
        </w:rPr>
        <w:t xml:space="preserve">Главный консультант отдела </w:t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/>
        <w:t xml:space="preserve">правовой и организационной работы </w:t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/>
        <w:t>Министерства агропромышленного комплекса</w:t>
      </w:r>
    </w:p>
    <w:p>
      <w:pPr>
        <w:pStyle w:val="Style21"/>
        <w:tabs>
          <w:tab w:val="left" w:pos="709" w:leader="none"/>
        </w:tabs>
        <w:ind w:left="-720" w:firstLine="720"/>
        <w:rPr/>
      </w:pPr>
      <w:r>
        <w:rPr/>
        <w:t>и развития сельских территорий</w:t>
      </w:r>
    </w:p>
    <w:p>
      <w:pPr>
        <w:pStyle w:val="Style21"/>
        <w:tabs>
          <w:tab w:val="left" w:pos="709" w:leader="none"/>
        </w:tabs>
        <w:ind w:left="-720" w:firstLine="720"/>
        <w:rPr/>
      </w:pPr>
      <w:bookmarkStart w:id="1" w:name="__DdeLink__1079_1152488787"/>
      <w:r>
        <w:rPr/>
        <w:t>Ульяновской области                                                                            Е.И.Куканова</w:t>
      </w:r>
      <w:bookmarkEnd w:id="1"/>
    </w:p>
    <w:sectPr>
      <w:headerReference w:type="default" r:id="rId2"/>
      <w:headerReference w:type="first" r:id="rId3"/>
      <w:type w:val="nextPage"/>
      <w:pgSz w:w="11906" w:h="16838"/>
      <w:pgMar w:left="1701" w:right="567" w:header="709" w:top="1134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>
        <w:sz w:val="28"/>
        <w:szCs w:val="28"/>
      </w:rPr>
      <w:fldChar w:fldCharType="begin"/>
    </w:r>
    <w:r>
      <w:rPr>
        <w:sz w:val="28"/>
        <w:szCs w:val="28"/>
      </w:rPr>
      <w:instrText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0</w:t>
    </w:r>
    <w:r>
      <w:rPr>
        <w:sz w:val="28"/>
        <w:szCs w:val="28"/>
      </w:rPr>
      <w:fldChar w:fldCharType="end"/>
    </w:r>
  </w:p>
  <w:p>
    <w:pPr>
      <w:pStyle w:val="Style29"/>
      <w:rPr>
        <w:sz w:val="28"/>
        <w:szCs w:val="28"/>
      </w:rPr>
    </w:pPr>
    <w:r>
      <w:rPr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>
    <w:name w:val="Название Знак"/>
    <w:qFormat/>
    <w:rPr>
      <w:b/>
      <w:sz w:val="24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Основной текст Знак"/>
    <w:qFormat/>
    <w:rPr>
      <w:color w:val="000000"/>
      <w:sz w:val="28"/>
      <w:szCs w:val="28"/>
    </w:rPr>
  </w:style>
  <w:style w:type="character" w:styleId="Style17">
    <w:name w:val="Интернет-ссылка"/>
    <w:rPr>
      <w:color w:val="0000FF"/>
      <w:u w:val="single"/>
    </w:rPr>
  </w:style>
  <w:style w:type="character" w:styleId="Style18">
    <w:name w:val="Верхний колонтитул Знак"/>
    <w:qFormat/>
    <w:rPr>
      <w:sz w:val="24"/>
      <w:szCs w:val="24"/>
    </w:rPr>
  </w:style>
  <w:style w:type="character" w:styleId="Style19">
    <w:name w:val="Нижний колонтитул Знак"/>
    <w:qFormat/>
    <w:rPr>
      <w:sz w:val="24"/>
      <w:szCs w:val="24"/>
    </w:rPr>
  </w:style>
  <w:style w:type="paragraph" w:styleId="Style20">
    <w:name w:val="Заголовок"/>
    <w:basedOn w:val="Normal"/>
    <w:next w:val="Style21"/>
    <w:qFormat/>
    <w:pPr>
      <w:widowControl/>
      <w:bidi w:val="0"/>
      <w:jc w:val="left"/>
    </w:pPr>
    <w:rPr>
      <w:rFonts w:ascii="Arial" w:hAnsi="Arial" w:eastAsia="Times New Roman" w:cs="Arial"/>
      <w:b/>
      <w:bCs/>
      <w:color w:val="auto"/>
      <w:sz w:val="22"/>
      <w:szCs w:val="22"/>
      <w:lang w:val="ru-RU" w:eastAsia="zh-CN" w:bidi="ar-SA"/>
    </w:rPr>
  </w:style>
  <w:style w:type="paragraph" w:styleId="Style21">
    <w:name w:val="Body Text"/>
    <w:basedOn w:val="Normal"/>
    <w:pPr>
      <w:jc w:val="both"/>
    </w:pPr>
    <w:rPr>
      <w:color w:val="000000"/>
      <w:sz w:val="28"/>
      <w:szCs w:val="28"/>
      <w:lang w:val="ru-RU"/>
    </w:rPr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6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7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8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29">
    <w:name w:val="Head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Style30">
    <w:name w:val="Footer"/>
    <w:basedOn w:val="Normal"/>
    <w:pPr>
      <w:tabs>
        <w:tab w:val="center" w:pos="4677" w:leader="none"/>
        <w:tab w:val="right" w:pos="9355" w:leader="none"/>
      </w:tabs>
    </w:pPr>
    <w:rPr>
      <w:lang w:val="ru-RU"/>
    </w:rPr>
  </w:style>
  <w:style w:type="paragraph" w:styleId="HEADERTEXT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Normal_x005F_x005F_x005F_x005F_x0000_</Template>
  <TotalTime>152</TotalTime>
  <Application>LibreOffice/6.0.5.2$Linux_X86_64 LibreOffice_project/00m0$Build-2</Application>
  <Pages>1</Pages>
  <Words>245</Words>
  <Characters>1986</Characters>
  <CharactersWithSpaces>2293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2018-01-18T10:21:00Z</dcterms:created>
  <dc:creator>Кулькова</dc:creator>
  <dc:description/>
  <dc:language>ru-RU</dc:language>
  <cp:lastModifiedBy/>
  <cp:lastPrinted>2018-10-03T13:39:41Z</cp:lastPrinted>
  <dcterms:modified xsi:type="dcterms:W3CDTF">2018-10-03T13:40:49Z</dcterms:modified>
  <cp:revision>7</cp:revision>
  <dc:subject/>
  <dc:title>Экономическое обоснование к закону Ульяновской области</dc:title>
</cp:coreProperties>
</file>