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/19 от 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.01.2019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и развития сельских территорий Ульяновской области «О внесении изменений в </w:t>
      </w:r>
      <w:r>
        <w:rPr>
          <w:b/>
          <w:bCs/>
          <w:sz w:val="28"/>
          <w:szCs w:val="28"/>
        </w:rPr>
        <w:t xml:space="preserve">отдельные нормативно-правовые акты </w:t>
      </w:r>
      <w:r>
        <w:rPr>
          <w:rFonts w:eastAsia="Calibri"/>
          <w:b/>
          <w:bCs/>
          <w:sz w:val="28"/>
          <w:szCs w:val="28"/>
          <w:lang w:eastAsia="en-US"/>
        </w:rPr>
        <w:t>Министерства сельского, лесного хозяйства и природных ресурсов Ульяновской области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 2019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отдельные нормативные акты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 Министерства сельского, лесного хозяйства и природных ресурсов Ульяновской области</w:t>
      </w:r>
      <w:r>
        <w:rPr>
          <w:b w:val="false"/>
          <w:bCs w:val="false"/>
          <w:sz w:val="28"/>
          <w:szCs w:val="28"/>
        </w:rPr>
        <w:t xml:space="preserve">» (далее – проект), подготовленный </w:t>
      </w:r>
      <w:r>
        <w:rPr>
          <w:b w:val="false"/>
          <w:bCs w:val="false"/>
          <w:sz w:val="28"/>
          <w:szCs w:val="28"/>
        </w:rPr>
        <w:t xml:space="preserve">заместителем Министра </w:t>
      </w:r>
      <w:bookmarkStart w:id="2" w:name="__DdeLink__162_38800144811"/>
      <w:bookmarkStart w:id="3" w:name="__DdeLink__208_38800144811"/>
      <w:r>
        <w:rPr>
          <w:b w:val="false"/>
          <w:bCs w:val="false"/>
          <w:sz w:val="28"/>
          <w:szCs w:val="28"/>
        </w:rPr>
        <w:t>агропромышленного комплекса и развития сельских территорий</w:t>
      </w:r>
      <w:bookmarkEnd w:id="2"/>
      <w:bookmarkEnd w:id="3"/>
      <w:r>
        <w:rPr>
          <w:b w:val="false"/>
          <w:bCs w:val="false"/>
          <w:sz w:val="28"/>
          <w:szCs w:val="28"/>
        </w:rPr>
        <w:t xml:space="preserve"> Ульяновской области Еварестовой М.С.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>привести в соответствие с постановлением Правительства Ульяновской области от 25.11.2016 № 562-П 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sz w:val="28"/>
          <w:szCs w:val="28"/>
        </w:rPr>
        <w:t>» следующие приказы Министерства сельского, лесного хозяйства и природных ресурсов Ульяновской области: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Приказ Минприроды Ульяновской области от 05.03.2018 N 2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(ред. от 27.08.2018)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"Об утверждении ставки субсидии 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субсидий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хозяйство"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Приказ Минприроды Ульяновской области от 05.03.2018 N 3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(ред. от 27.08.2018)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"Об утверждении ставки субсидии 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хозяйство"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Приказ Минприроды Ульяновской области от 12.04.2018 N 18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(ред. от 27.08.2018)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"Об утверждении ставки субсидии 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с осуществлением закупок молока у отдельных категорий граждан, ведущих личное подсобное хозяйство"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Приказ Минприроды Ульяновской области от 18.04.2018 N 21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(ред. от 27.08.2018)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"Об утверждении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хозяйство"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Приказ Минприроды Ульяновской области от 26.06.2017 N 53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(ред. от 27.08.2018)</w:t>
      </w:r>
    </w:p>
    <w:p>
      <w:pPr>
        <w:pStyle w:val="Normal"/>
        <w:ind w:left="5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"Об утверждении Положения о конкурсной комиссии для конкурсного отбора, проводящегося в целях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хозяйство"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Cs/>
          <w:spacing w:val="-1"/>
          <w:sz w:val="28"/>
          <w:szCs w:val="28"/>
          <w:lang w:eastAsia="en-US"/>
        </w:rPr>
        <w:t>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/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705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</w:rPr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Application>LibreOffice/6.1.3.2$Linux_X86_64 LibreOffice_project/10$Build-2</Application>
  <Pages>2</Pages>
  <Words>467</Words>
  <Characters>3556</Characters>
  <CharactersWithSpaces>4050</CharactersWithSpaces>
  <Paragraphs>25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2019-02-04T08:32:00Z</dcterms:created>
  <dc:creator>Кулькова</dc:creator>
  <dc:description/>
  <dc:language>ru-RU</dc:language>
  <cp:lastModifiedBy/>
  <cp:lastPrinted>2019-01-30T14:33:15Z</cp:lastPrinted>
  <dcterms:modified xsi:type="dcterms:W3CDTF">2019-02-04T08:33:06Z</dcterms:modified>
  <cp:revision>28</cp:revision>
  <dc:subject/>
  <dc:title>Приказ Минприроды Ульяновской области от 26.06.2017 N 53(ред. от 27.08.2018)"Об утверждении Положения о конкурсной комиссии для конкурсного отбора, проводящегося в целях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