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/19 от 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.01.2019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 утверждении Стратегии развития сельскохозяйственной кооперации и потребительских обществ в Ульяновской области</w:t>
      </w:r>
      <w:r>
        <w:rPr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Отделом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Times New Roman" w:ascii="Times New Roman" w:hAnsi="Times New Roman"/>
          <w:b w:val="false"/>
          <w:sz w:val="28"/>
          <w:szCs w:val="28"/>
        </w:rPr>
        <w:t>31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января 2019 года рассмотрен проект распоряжения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б утверждении Стратегии </w:t>
      </w:r>
      <w:bookmarkStart w:id="0" w:name="__DdeLink__780_2716135639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развития сельскохозяйственной кооперации и потребительских обществ в Ульяновской области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(далее – проект), подготовленный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специалистами ОГБУ «Агентство  по развитию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сельских территорий Ульяновской области».</w:t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 xml:space="preserve">Проект включает в себя ряд мероприятий </w:t>
      </w:r>
      <w:r>
        <w:rPr>
          <w:color w:val="00000A"/>
          <w:sz w:val="28"/>
          <w:szCs w:val="28"/>
        </w:rPr>
        <w:t xml:space="preserve">направленных на </w:t>
      </w:r>
      <w:r>
        <w:rPr>
          <w:rFonts w:cs="Times New Roman"/>
          <w:b w:val="false"/>
          <w:bCs w:val="false"/>
          <w:color w:val="00000A"/>
          <w:sz w:val="28"/>
          <w:szCs w:val="28"/>
        </w:rPr>
        <w:t>развитие сельскохозяйственной кооперации и потребительских обществ в Ульяновской области</w:t>
      </w:r>
      <w:r>
        <w:rPr>
          <w:color w:val="00000A"/>
          <w:sz w:val="28"/>
          <w:szCs w:val="28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 xml:space="preserve">Начальник </w:t>
      </w:r>
      <w:r>
        <w:rPr/>
        <w:t>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 xml:space="preserve">сельских территорий Ульяновской области                                        </w:t>
      </w:r>
      <w:r>
        <w:rPr/>
        <w:t>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PT Sans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LibreOffice/6.1.3.2$Linux_X86_64 LibreOffice_project/10$Build-2</Application>
  <Pages>1</Pages>
  <Words>162</Words>
  <Characters>1328</Characters>
  <CharactersWithSpaces>1518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2019-01-31T17:09:42Z</cp:lastPrinted>
  <dcterms:modified xsi:type="dcterms:W3CDTF">2019-01-31T17:35:23Z</dcterms:modified>
  <cp:revision>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