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1" w:rsidRDefault="00386681" w:rsidP="0038668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6681" w:rsidRDefault="00386681" w:rsidP="00386681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DC7F73" w:rsidRDefault="00DC7F73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078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Pr="0010647F">
        <w:rPr>
          <w:b/>
          <w:sz w:val="28"/>
          <w:szCs w:val="28"/>
        </w:rPr>
        <w:t>от 06.03.2014 № 8</w:t>
      </w:r>
      <w:r w:rsidR="00790838">
        <w:rPr>
          <w:b/>
          <w:sz w:val="28"/>
          <w:szCs w:val="28"/>
        </w:rPr>
        <w:t>7</w:t>
      </w:r>
      <w:r w:rsidRPr="0010647F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386681" w:rsidRDefault="00386681" w:rsidP="0038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81" w:rsidRDefault="00386681" w:rsidP="0038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9C16AF" w:rsidRDefault="009C16AF" w:rsidP="00790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t>Правила предоставления сельскохозяйственным товаропроиз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водителям, организациям агропромышленного комплекса, организациям 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br/>
        <w:t>в сельскохозяйственных кредитных потребительских кооперативах, утверждён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ные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790838"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="007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06.03.2014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r w:rsidR="007908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-П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товаропроизводителям, организациям агропромышленного комплекса, организациям и индивидуаль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ным предпринимателям, осуществляющим первичную и (или) последующую (промышленную) переработку сельскохозяйственной продукции, субсидий 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областного бюджета Ульяновской области в целях возмещения части 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br/>
        <w:t>их затрат, связанных с уплатой процентов по кредитам, полученным в россий</w:t>
      </w:r>
      <w:r w:rsidR="00790838">
        <w:rPr>
          <w:rFonts w:ascii="Times New Roman" w:eastAsiaTheme="minorHAnsi" w:hAnsi="Times New Roman"/>
          <w:sz w:val="28"/>
          <w:szCs w:val="28"/>
          <w:lang w:eastAsia="en-US"/>
        </w:rPr>
        <w:softHyphen/>
        <w:t>ских кредитных организациях, и займам, полученным в сельскохозяйственных кредитных потребительских кооперативах</w:t>
      </w:r>
      <w:r>
        <w:rPr>
          <w:rFonts w:ascii="Times New Roman" w:hAnsi="Times New Roman"/>
          <w:sz w:val="28"/>
          <w:szCs w:val="28"/>
        </w:rPr>
        <w:t>»</w:t>
      </w:r>
      <w:r w:rsidR="00790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C16AF" w:rsidRDefault="009C16AF" w:rsidP="007908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1) </w:t>
      </w:r>
      <w:r w:rsidR="00D41BE8">
        <w:rPr>
          <w:rFonts w:ascii="Times New Roman" w:hAnsi="Times New Roman"/>
          <w:sz w:val="28"/>
          <w:szCs w:val="28"/>
        </w:rPr>
        <w:t>в пункте 10:</w:t>
      </w:r>
    </w:p>
    <w:p w:rsidR="00D41BE8" w:rsidRDefault="00D41BE8" w:rsidP="007908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абзацах первом и втором слово «объёма» заменить словом «размера»;</w:t>
      </w:r>
    </w:p>
    <w:p w:rsidR="00D41BE8" w:rsidRDefault="00D41BE8" w:rsidP="0088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абзац третий после слов «(договора займа)» дополнить словами </w:t>
      </w:r>
      <w:r w:rsidR="00886CC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 в случае наличия дополнительного соглашения, банковского уведомления либо иного документа к кредитному договору (договору займа), связанного </w:t>
      </w:r>
      <w:r w:rsidR="00886CC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с изменением размера платы за пользование кредитом (займом), – на дату составления соответствующего документа к кредитному договору (договору займа)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790838" w:rsidRDefault="00D41BE8" w:rsidP="007908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C4672">
        <w:rPr>
          <w:rFonts w:ascii="Times New Roman" w:hAnsi="Times New Roman"/>
          <w:sz w:val="28"/>
          <w:szCs w:val="28"/>
        </w:rPr>
        <w:t>в пункте 16 слова «2 и 6» заменить словами «1, 2, 6, 8 и 10».</w:t>
      </w:r>
    </w:p>
    <w:p w:rsidR="00DC7F73" w:rsidRPr="00315BDD" w:rsidRDefault="00DC7F73" w:rsidP="00DC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="MS Mincho" w:hAnsi="Times New Roman"/>
          <w:sz w:val="28"/>
          <w:szCs w:val="28"/>
        </w:rPr>
        <w:t>2.</w:t>
      </w:r>
      <w:r w:rsidRPr="00315BD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Default="00DC7F73" w:rsidP="00CC4672">
      <w:pPr>
        <w:tabs>
          <w:tab w:val="left" w:pos="7797"/>
        </w:tabs>
        <w:spacing w:after="0" w:line="240" w:lineRule="auto"/>
        <w:jc w:val="both"/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315BD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3254C9" w:rsidSect="00DC7F7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D0" w:rsidRDefault="00155ED0" w:rsidP="00DC7F73">
      <w:pPr>
        <w:spacing w:after="0" w:line="240" w:lineRule="auto"/>
      </w:pPr>
      <w:r>
        <w:separator/>
      </w:r>
    </w:p>
  </w:endnote>
  <w:endnote w:type="continuationSeparator" w:id="0">
    <w:p w:rsidR="00155ED0" w:rsidRDefault="00155ED0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D0" w:rsidRDefault="00155ED0" w:rsidP="00DC7F73">
      <w:pPr>
        <w:spacing w:after="0" w:line="240" w:lineRule="auto"/>
      </w:pPr>
      <w:r>
        <w:separator/>
      </w:r>
    </w:p>
  </w:footnote>
  <w:footnote w:type="continuationSeparator" w:id="0">
    <w:p w:rsidR="00155ED0" w:rsidRDefault="00155ED0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5ED0" w:rsidRPr="00DC7F73" w:rsidRDefault="00155ED0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886CC6">
          <w:rPr>
            <w:rFonts w:ascii="Times New Roman" w:hAnsi="Times New Roman"/>
            <w:noProof/>
            <w:sz w:val="28"/>
            <w:szCs w:val="28"/>
          </w:rPr>
          <w:t>2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2417"/>
    <w:rsid w:val="000F36DC"/>
    <w:rsid w:val="00103F00"/>
    <w:rsid w:val="00105C84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5ED0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3D8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01D1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8649C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12CB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F36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101"/>
    <w:rsid w:val="005A5407"/>
    <w:rsid w:val="005B05E9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2E2D"/>
    <w:rsid w:val="007667DD"/>
    <w:rsid w:val="00770381"/>
    <w:rsid w:val="0077052E"/>
    <w:rsid w:val="0078048C"/>
    <w:rsid w:val="00790838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0D75"/>
    <w:rsid w:val="00812F93"/>
    <w:rsid w:val="00814589"/>
    <w:rsid w:val="008261AA"/>
    <w:rsid w:val="00826C99"/>
    <w:rsid w:val="008270EB"/>
    <w:rsid w:val="00831A70"/>
    <w:rsid w:val="00832504"/>
    <w:rsid w:val="008329E8"/>
    <w:rsid w:val="008374BB"/>
    <w:rsid w:val="0084084E"/>
    <w:rsid w:val="00855B71"/>
    <w:rsid w:val="00864BEF"/>
    <w:rsid w:val="00865131"/>
    <w:rsid w:val="008659B0"/>
    <w:rsid w:val="0087208D"/>
    <w:rsid w:val="00873224"/>
    <w:rsid w:val="00873344"/>
    <w:rsid w:val="00875346"/>
    <w:rsid w:val="00883263"/>
    <w:rsid w:val="00883265"/>
    <w:rsid w:val="00885534"/>
    <w:rsid w:val="00886CC6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5676"/>
    <w:rsid w:val="008F1322"/>
    <w:rsid w:val="008F678A"/>
    <w:rsid w:val="00903C69"/>
    <w:rsid w:val="00913316"/>
    <w:rsid w:val="00914269"/>
    <w:rsid w:val="009161FE"/>
    <w:rsid w:val="00923B73"/>
    <w:rsid w:val="00924DC1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16AF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3E9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14C51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516D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C4ACA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672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62DE"/>
    <w:rsid w:val="00D37709"/>
    <w:rsid w:val="00D41BE8"/>
    <w:rsid w:val="00D42706"/>
    <w:rsid w:val="00D428B8"/>
    <w:rsid w:val="00D47E11"/>
    <w:rsid w:val="00D501D2"/>
    <w:rsid w:val="00D52E65"/>
    <w:rsid w:val="00D723DF"/>
    <w:rsid w:val="00D75EE6"/>
    <w:rsid w:val="00D83171"/>
    <w:rsid w:val="00D87E50"/>
    <w:rsid w:val="00D9315B"/>
    <w:rsid w:val="00D93A75"/>
    <w:rsid w:val="00D9423A"/>
    <w:rsid w:val="00DA2640"/>
    <w:rsid w:val="00DA6ACF"/>
    <w:rsid w:val="00DB06B7"/>
    <w:rsid w:val="00DB53D1"/>
    <w:rsid w:val="00DB5FC7"/>
    <w:rsid w:val="00DB649B"/>
    <w:rsid w:val="00DB711D"/>
    <w:rsid w:val="00DC2AB1"/>
    <w:rsid w:val="00DC3B07"/>
    <w:rsid w:val="00DC3FF1"/>
    <w:rsid w:val="00DC7F73"/>
    <w:rsid w:val="00DD3E9D"/>
    <w:rsid w:val="00DD6437"/>
    <w:rsid w:val="00DE18E6"/>
    <w:rsid w:val="00DF2443"/>
    <w:rsid w:val="00DF65BC"/>
    <w:rsid w:val="00E00885"/>
    <w:rsid w:val="00E01801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45D2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2019-05-28T09:01:00Z</cp:lastPrinted>
  <dcterms:created xsi:type="dcterms:W3CDTF">2019-01-29T12:28:00Z</dcterms:created>
  <dcterms:modified xsi:type="dcterms:W3CDTF">2019-05-28T09:02:00Z</dcterms:modified>
</cp:coreProperties>
</file>